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88DF00" w14:textId="5FB62B9A" w:rsidR="00306BFE" w:rsidRPr="00F12CE4" w:rsidRDefault="00F12CE4">
      <w:pPr>
        <w:spacing w:line="240" w:lineRule="auto"/>
        <w:rPr>
          <w:rFonts w:asciiTheme="majorHAnsi" w:hAnsiTheme="majorHAnsi" w:cstheme="majorHAnsi"/>
          <w:b/>
          <w:sz w:val="24"/>
          <w:szCs w:val="24"/>
        </w:rPr>
      </w:pPr>
      <w:r w:rsidRPr="00F12CE4">
        <w:rPr>
          <w:rFonts w:asciiTheme="majorHAnsi" w:hAnsiTheme="majorHAnsi" w:cstheme="majorHAnsi"/>
          <w:b/>
          <w:noProof/>
          <w:sz w:val="24"/>
          <w:szCs w:val="24"/>
        </w:rPr>
        <w:drawing>
          <wp:inline distT="0" distB="0" distL="0" distR="0" wp14:anchorId="6AB3ADFA" wp14:editId="0A263367">
            <wp:extent cx="754213" cy="57420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rdo logo[1].jpg"/>
                    <pic:cNvPicPr/>
                  </pic:nvPicPr>
                  <pic:blipFill>
                    <a:blip r:embed="rId5"/>
                    <a:stretch>
                      <a:fillRect/>
                    </a:stretch>
                  </pic:blipFill>
                  <pic:spPr>
                    <a:xfrm>
                      <a:off x="0" y="0"/>
                      <a:ext cx="767723" cy="584487"/>
                    </a:xfrm>
                    <a:prstGeom prst="rect">
                      <a:avLst/>
                    </a:prstGeom>
                  </pic:spPr>
                </pic:pic>
              </a:graphicData>
            </a:graphic>
          </wp:inline>
        </w:drawing>
      </w:r>
    </w:p>
    <w:p w14:paraId="5C65CD5A" w14:textId="77777777" w:rsidR="00F12CE4" w:rsidRPr="00F12CE4" w:rsidRDefault="00F12CE4">
      <w:pPr>
        <w:spacing w:line="240" w:lineRule="auto"/>
        <w:rPr>
          <w:rFonts w:asciiTheme="majorHAnsi" w:hAnsiTheme="majorHAnsi" w:cstheme="majorHAnsi"/>
          <w:b/>
          <w:sz w:val="24"/>
          <w:szCs w:val="24"/>
        </w:rPr>
      </w:pPr>
    </w:p>
    <w:p w14:paraId="038F8E84" w14:textId="77777777" w:rsidR="00F12CE4" w:rsidRPr="00F12CE4" w:rsidRDefault="00F12CE4">
      <w:pPr>
        <w:spacing w:line="240" w:lineRule="auto"/>
        <w:rPr>
          <w:rFonts w:asciiTheme="majorHAnsi" w:hAnsiTheme="majorHAnsi" w:cstheme="majorHAnsi"/>
          <w:b/>
          <w:sz w:val="24"/>
          <w:szCs w:val="24"/>
        </w:rPr>
      </w:pPr>
    </w:p>
    <w:p w14:paraId="5BDFF796" w14:textId="4883CE56" w:rsidR="00306BFE" w:rsidRPr="00F12CE4" w:rsidRDefault="00E07D79" w:rsidP="00F12CE4">
      <w:pPr>
        <w:spacing w:line="240" w:lineRule="auto"/>
        <w:jc w:val="center"/>
        <w:rPr>
          <w:rFonts w:asciiTheme="majorHAnsi" w:hAnsiTheme="majorHAnsi" w:cstheme="majorHAnsi"/>
          <w:b/>
          <w:sz w:val="24"/>
          <w:szCs w:val="24"/>
        </w:rPr>
      </w:pPr>
      <w:r w:rsidRPr="00F12CE4">
        <w:rPr>
          <w:rFonts w:asciiTheme="majorHAnsi" w:hAnsiTheme="majorHAnsi" w:cstheme="majorHAnsi"/>
          <w:b/>
          <w:sz w:val="24"/>
          <w:szCs w:val="24"/>
        </w:rPr>
        <w:t>Take a closer look at the new FREECOM+ line</w:t>
      </w:r>
    </w:p>
    <w:p w14:paraId="3A2A279C" w14:textId="77777777" w:rsidR="00306BFE" w:rsidRPr="00F12CE4" w:rsidRDefault="00306BFE">
      <w:pPr>
        <w:spacing w:line="240" w:lineRule="auto"/>
        <w:rPr>
          <w:rFonts w:asciiTheme="majorHAnsi" w:hAnsiTheme="majorHAnsi" w:cstheme="majorHAnsi"/>
          <w:sz w:val="24"/>
          <w:szCs w:val="24"/>
        </w:rPr>
      </w:pPr>
    </w:p>
    <w:p w14:paraId="7E3E57A5" w14:textId="2632A7CF" w:rsidR="00306BFE" w:rsidRPr="00F12CE4" w:rsidRDefault="00E07D79">
      <w:pPr>
        <w:spacing w:line="240" w:lineRule="auto"/>
        <w:rPr>
          <w:rFonts w:asciiTheme="majorHAnsi" w:hAnsiTheme="majorHAnsi" w:cstheme="majorHAnsi"/>
          <w:sz w:val="24"/>
          <w:szCs w:val="24"/>
        </w:rPr>
      </w:pPr>
      <w:r w:rsidRPr="00F12CE4">
        <w:rPr>
          <w:rFonts w:asciiTheme="majorHAnsi" w:hAnsiTheme="majorHAnsi" w:cstheme="majorHAnsi"/>
          <w:sz w:val="24"/>
          <w:szCs w:val="24"/>
        </w:rPr>
        <w:t xml:space="preserve">The brand-new FREECOM+ line is now available from </w:t>
      </w:r>
      <w:proofErr w:type="spellStart"/>
      <w:r w:rsidR="00F12CE4" w:rsidRPr="00F12CE4">
        <w:rPr>
          <w:rFonts w:asciiTheme="majorHAnsi" w:hAnsiTheme="majorHAnsi" w:cstheme="majorHAnsi"/>
          <w:sz w:val="24"/>
          <w:szCs w:val="24"/>
        </w:rPr>
        <w:t>special</w:t>
      </w:r>
      <w:r w:rsidR="00F12CE4">
        <w:rPr>
          <w:rFonts w:asciiTheme="majorHAnsi" w:hAnsiTheme="majorHAnsi" w:cstheme="majorHAnsi"/>
          <w:sz w:val="24"/>
          <w:szCs w:val="24"/>
        </w:rPr>
        <w:t>i</w:t>
      </w:r>
      <w:r w:rsidR="00F12CE4" w:rsidRPr="00F12CE4">
        <w:rPr>
          <w:rFonts w:asciiTheme="majorHAnsi" w:hAnsiTheme="majorHAnsi" w:cstheme="majorHAnsi"/>
          <w:sz w:val="24"/>
          <w:szCs w:val="24"/>
        </w:rPr>
        <w:t>ty</w:t>
      </w:r>
      <w:proofErr w:type="spellEnd"/>
      <w:r w:rsidRPr="00F12CE4">
        <w:rPr>
          <w:rFonts w:asciiTheme="majorHAnsi" w:hAnsiTheme="majorHAnsi" w:cstheme="majorHAnsi"/>
          <w:sz w:val="24"/>
          <w:szCs w:val="24"/>
        </w:rPr>
        <w:t xml:space="preserve"> retailers and direct from </w:t>
      </w:r>
      <w:hyperlink r:id="rId6">
        <w:r w:rsidRPr="00F12CE4">
          <w:rPr>
            <w:rFonts w:asciiTheme="majorHAnsi" w:hAnsiTheme="majorHAnsi" w:cstheme="majorHAnsi"/>
            <w:color w:val="1155CC"/>
            <w:sz w:val="24"/>
            <w:szCs w:val="24"/>
            <w:u w:val="single"/>
          </w:rPr>
          <w:t>Cardosystems.com</w:t>
        </w:r>
      </w:hyperlink>
      <w:r w:rsidRPr="00F12CE4">
        <w:rPr>
          <w:rFonts w:asciiTheme="majorHAnsi" w:hAnsiTheme="majorHAnsi" w:cstheme="majorHAnsi"/>
          <w:sz w:val="24"/>
          <w:szCs w:val="24"/>
        </w:rPr>
        <w:t xml:space="preserve">. Thanks to continued customer feedback and extensive development work in the lab and on the road, the new FREECOM+ range is the brand’s most technology-rich Bluetooth offering ever.  </w:t>
      </w:r>
    </w:p>
    <w:p w14:paraId="38B55C30" w14:textId="77777777" w:rsidR="00306BFE" w:rsidRPr="00F12CE4" w:rsidRDefault="00306BFE">
      <w:pPr>
        <w:spacing w:line="240" w:lineRule="auto"/>
        <w:rPr>
          <w:rFonts w:asciiTheme="majorHAnsi" w:hAnsiTheme="majorHAnsi" w:cstheme="majorHAnsi"/>
          <w:sz w:val="24"/>
          <w:szCs w:val="24"/>
        </w:rPr>
      </w:pPr>
    </w:p>
    <w:p w14:paraId="209E7209" w14:textId="77777777" w:rsidR="00306BFE" w:rsidRPr="00F12CE4" w:rsidRDefault="00E07D79">
      <w:pPr>
        <w:spacing w:line="240" w:lineRule="auto"/>
        <w:rPr>
          <w:rFonts w:asciiTheme="majorHAnsi" w:hAnsiTheme="majorHAnsi" w:cstheme="majorHAnsi"/>
          <w:sz w:val="24"/>
          <w:szCs w:val="24"/>
        </w:rPr>
      </w:pPr>
      <w:r w:rsidRPr="00F12CE4">
        <w:rPr>
          <w:rFonts w:asciiTheme="majorHAnsi" w:hAnsiTheme="majorHAnsi" w:cstheme="majorHAnsi"/>
          <w:sz w:val="24"/>
          <w:szCs w:val="24"/>
        </w:rPr>
        <w:t xml:space="preserve">But what makes them the best-performing Bluetooth communications system in the world and how does the new lineup differ from the preceding FREECOM range? </w:t>
      </w:r>
    </w:p>
    <w:p w14:paraId="79897984" w14:textId="77777777" w:rsidR="00306BFE" w:rsidRPr="00F12CE4" w:rsidRDefault="00306BFE">
      <w:pPr>
        <w:spacing w:line="240" w:lineRule="auto"/>
        <w:rPr>
          <w:rFonts w:asciiTheme="majorHAnsi" w:hAnsiTheme="majorHAnsi" w:cstheme="majorHAnsi"/>
          <w:sz w:val="24"/>
          <w:szCs w:val="24"/>
        </w:rPr>
      </w:pPr>
    </w:p>
    <w:p w14:paraId="2A07AA46" w14:textId="296B57B1" w:rsidR="00306BFE" w:rsidRPr="00F12CE4" w:rsidRDefault="00E07D79">
      <w:pPr>
        <w:spacing w:line="240" w:lineRule="auto"/>
        <w:rPr>
          <w:rFonts w:asciiTheme="majorHAnsi" w:hAnsiTheme="majorHAnsi" w:cstheme="majorHAnsi"/>
          <w:i/>
          <w:sz w:val="24"/>
          <w:szCs w:val="24"/>
        </w:rPr>
      </w:pPr>
      <w:r w:rsidRPr="00F12CE4">
        <w:rPr>
          <w:rFonts w:asciiTheme="majorHAnsi" w:hAnsiTheme="majorHAnsi" w:cstheme="majorHAnsi"/>
          <w:b/>
          <w:sz w:val="24"/>
          <w:szCs w:val="24"/>
        </w:rPr>
        <w:t xml:space="preserve">Dan </w:t>
      </w:r>
      <w:proofErr w:type="spellStart"/>
      <w:r w:rsidRPr="00F12CE4">
        <w:rPr>
          <w:rFonts w:asciiTheme="majorHAnsi" w:hAnsiTheme="majorHAnsi" w:cstheme="majorHAnsi"/>
          <w:b/>
          <w:sz w:val="24"/>
          <w:szCs w:val="24"/>
        </w:rPr>
        <w:t>Emodi</w:t>
      </w:r>
      <w:proofErr w:type="spellEnd"/>
      <w:r w:rsidRPr="00F12CE4">
        <w:rPr>
          <w:rFonts w:asciiTheme="majorHAnsi" w:hAnsiTheme="majorHAnsi" w:cstheme="majorHAnsi"/>
          <w:b/>
          <w:sz w:val="24"/>
          <w:szCs w:val="24"/>
        </w:rPr>
        <w:t xml:space="preserve">, global marketing director of Cardo Systems explained, </w:t>
      </w:r>
      <w:r w:rsidRPr="00F12CE4">
        <w:rPr>
          <w:rFonts w:asciiTheme="majorHAnsi" w:hAnsiTheme="majorHAnsi" w:cstheme="majorHAnsi"/>
          <w:i/>
          <w:sz w:val="24"/>
          <w:szCs w:val="24"/>
        </w:rPr>
        <w:t xml:space="preserve">“While our development team spend hours both in the lab and on the road, there’s nothing like real world use to understand what works and what can be improved. </w:t>
      </w:r>
      <w:r w:rsidR="005B64C4" w:rsidRPr="00F12CE4">
        <w:rPr>
          <w:rFonts w:asciiTheme="majorHAnsi" w:hAnsiTheme="majorHAnsi" w:cstheme="majorHAnsi"/>
          <w:i/>
          <w:sz w:val="24"/>
          <w:szCs w:val="24"/>
        </w:rPr>
        <w:t xml:space="preserve">Communicating with our world-wide community of riders, we constantly get challenged to bring new ideas and additional value to our range of motorcycle communicators. </w:t>
      </w:r>
      <w:r w:rsidRPr="00F12CE4">
        <w:rPr>
          <w:rFonts w:asciiTheme="majorHAnsi" w:hAnsiTheme="majorHAnsi" w:cstheme="majorHAnsi"/>
          <w:i/>
          <w:sz w:val="24"/>
          <w:szCs w:val="24"/>
        </w:rPr>
        <w:t>F</w:t>
      </w:r>
      <w:r w:rsidR="005B64C4" w:rsidRPr="00F12CE4">
        <w:rPr>
          <w:rFonts w:asciiTheme="majorHAnsi" w:hAnsiTheme="majorHAnsi" w:cstheme="majorHAnsi"/>
          <w:i/>
          <w:sz w:val="24"/>
          <w:szCs w:val="24"/>
        </w:rPr>
        <w:t>ollowing the release of</w:t>
      </w:r>
      <w:r w:rsidRPr="00F12CE4">
        <w:rPr>
          <w:rFonts w:asciiTheme="majorHAnsi" w:hAnsiTheme="majorHAnsi" w:cstheme="majorHAnsi"/>
          <w:i/>
          <w:sz w:val="24"/>
          <w:szCs w:val="24"/>
        </w:rPr>
        <w:t xml:space="preserve"> </w:t>
      </w:r>
      <w:r w:rsidR="005B64C4" w:rsidRPr="00F12CE4">
        <w:rPr>
          <w:rFonts w:asciiTheme="majorHAnsi" w:hAnsiTheme="majorHAnsi" w:cstheme="majorHAnsi"/>
          <w:i/>
          <w:sz w:val="24"/>
          <w:szCs w:val="24"/>
        </w:rPr>
        <w:t xml:space="preserve">our breakthrough razor-thin </w:t>
      </w:r>
      <w:r w:rsidRPr="00F12CE4">
        <w:rPr>
          <w:rFonts w:asciiTheme="majorHAnsi" w:hAnsiTheme="majorHAnsi" w:cstheme="majorHAnsi"/>
          <w:i/>
          <w:sz w:val="24"/>
          <w:szCs w:val="24"/>
        </w:rPr>
        <w:t xml:space="preserve">FREECOM </w:t>
      </w:r>
      <w:r w:rsidR="005B64C4" w:rsidRPr="00F12CE4">
        <w:rPr>
          <w:rFonts w:asciiTheme="majorHAnsi" w:hAnsiTheme="majorHAnsi" w:cstheme="majorHAnsi"/>
          <w:i/>
          <w:sz w:val="24"/>
          <w:szCs w:val="24"/>
        </w:rPr>
        <w:t>Bluetooth range</w:t>
      </w:r>
      <w:r w:rsidRPr="00F12CE4">
        <w:rPr>
          <w:rFonts w:asciiTheme="majorHAnsi" w:hAnsiTheme="majorHAnsi" w:cstheme="majorHAnsi"/>
          <w:i/>
          <w:sz w:val="24"/>
          <w:szCs w:val="24"/>
        </w:rPr>
        <w:t xml:space="preserve"> two years ago</w:t>
      </w:r>
      <w:r w:rsidR="005B64C4" w:rsidRPr="00F12CE4">
        <w:rPr>
          <w:rFonts w:asciiTheme="majorHAnsi" w:hAnsiTheme="majorHAnsi" w:cstheme="majorHAnsi"/>
          <w:i/>
          <w:sz w:val="24"/>
          <w:szCs w:val="24"/>
        </w:rPr>
        <w:t xml:space="preserve">, and equipped with </w:t>
      </w:r>
      <w:r w:rsidR="00510AD0" w:rsidRPr="00F12CE4">
        <w:rPr>
          <w:rFonts w:asciiTheme="majorHAnsi" w:hAnsiTheme="majorHAnsi" w:cstheme="majorHAnsi"/>
          <w:i/>
          <w:sz w:val="24"/>
          <w:szCs w:val="24"/>
        </w:rPr>
        <w:t xml:space="preserve">fundamental riders’ feedback, </w:t>
      </w:r>
      <w:r w:rsidRPr="00F12CE4">
        <w:rPr>
          <w:rFonts w:asciiTheme="majorHAnsi" w:hAnsiTheme="majorHAnsi" w:cstheme="majorHAnsi"/>
          <w:i/>
          <w:sz w:val="24"/>
          <w:szCs w:val="24"/>
        </w:rPr>
        <w:t xml:space="preserve">we’ve found new ways to </w:t>
      </w:r>
      <w:r w:rsidR="005B64C4" w:rsidRPr="00F12CE4">
        <w:rPr>
          <w:rFonts w:asciiTheme="majorHAnsi" w:hAnsiTheme="majorHAnsi" w:cstheme="majorHAnsi"/>
          <w:i/>
          <w:sz w:val="24"/>
          <w:szCs w:val="24"/>
        </w:rPr>
        <w:t xml:space="preserve">further </w:t>
      </w:r>
      <w:r w:rsidR="00510AD0" w:rsidRPr="00F12CE4">
        <w:rPr>
          <w:rFonts w:asciiTheme="majorHAnsi" w:hAnsiTheme="majorHAnsi" w:cstheme="majorHAnsi"/>
          <w:i/>
          <w:sz w:val="24"/>
          <w:szCs w:val="24"/>
        </w:rPr>
        <w:t>enrich</w:t>
      </w:r>
      <w:r w:rsidRPr="00F12CE4">
        <w:rPr>
          <w:rFonts w:asciiTheme="majorHAnsi" w:hAnsiTheme="majorHAnsi" w:cstheme="majorHAnsi"/>
          <w:i/>
          <w:sz w:val="24"/>
          <w:szCs w:val="24"/>
        </w:rPr>
        <w:t xml:space="preserve"> </w:t>
      </w:r>
      <w:r w:rsidR="00510AD0" w:rsidRPr="00F12CE4">
        <w:rPr>
          <w:rFonts w:asciiTheme="majorHAnsi" w:hAnsiTheme="majorHAnsi" w:cstheme="majorHAnsi"/>
          <w:i/>
          <w:sz w:val="24"/>
          <w:szCs w:val="24"/>
        </w:rPr>
        <w:t>motorcyclists’</w:t>
      </w:r>
      <w:r w:rsidRPr="00F12CE4">
        <w:rPr>
          <w:rFonts w:asciiTheme="majorHAnsi" w:hAnsiTheme="majorHAnsi" w:cstheme="majorHAnsi"/>
          <w:i/>
          <w:sz w:val="24"/>
          <w:szCs w:val="24"/>
        </w:rPr>
        <w:t xml:space="preserve"> experience</w:t>
      </w:r>
      <w:r w:rsidR="00510AD0" w:rsidRPr="00F12CE4">
        <w:rPr>
          <w:rFonts w:asciiTheme="majorHAnsi" w:hAnsiTheme="majorHAnsi" w:cstheme="majorHAnsi"/>
          <w:i/>
          <w:sz w:val="24"/>
          <w:szCs w:val="24"/>
        </w:rPr>
        <w:t>. T</w:t>
      </w:r>
      <w:r w:rsidRPr="00F12CE4">
        <w:rPr>
          <w:rFonts w:asciiTheme="majorHAnsi" w:hAnsiTheme="majorHAnsi" w:cstheme="majorHAnsi"/>
          <w:i/>
          <w:sz w:val="24"/>
          <w:szCs w:val="24"/>
        </w:rPr>
        <w:t>he FREECOM+ range is our best Bluetooth offering to date.”</w:t>
      </w:r>
    </w:p>
    <w:p w14:paraId="031C19DF" w14:textId="77777777" w:rsidR="00306BFE" w:rsidRPr="00F12CE4" w:rsidRDefault="00306BFE">
      <w:pPr>
        <w:spacing w:line="240" w:lineRule="auto"/>
        <w:rPr>
          <w:rFonts w:asciiTheme="majorHAnsi" w:hAnsiTheme="majorHAnsi" w:cstheme="majorHAnsi"/>
          <w:sz w:val="24"/>
          <w:szCs w:val="24"/>
        </w:rPr>
      </w:pPr>
    </w:p>
    <w:p w14:paraId="68193CB4" w14:textId="77777777" w:rsidR="00306BFE" w:rsidRPr="00F12CE4" w:rsidRDefault="00E07D79">
      <w:pPr>
        <w:spacing w:line="240" w:lineRule="auto"/>
        <w:rPr>
          <w:rFonts w:asciiTheme="majorHAnsi" w:hAnsiTheme="majorHAnsi" w:cstheme="majorHAnsi"/>
          <w:sz w:val="24"/>
          <w:szCs w:val="24"/>
        </w:rPr>
      </w:pPr>
      <w:r w:rsidRPr="00F12CE4">
        <w:rPr>
          <w:rFonts w:asciiTheme="majorHAnsi" w:hAnsiTheme="majorHAnsi" w:cstheme="majorHAnsi"/>
          <w:sz w:val="24"/>
          <w:szCs w:val="24"/>
        </w:rPr>
        <w:t>Details of the new FREECOM+ range:</w:t>
      </w:r>
    </w:p>
    <w:p w14:paraId="2B3AA42E" w14:textId="77777777" w:rsidR="00306BFE" w:rsidRPr="00F12CE4" w:rsidRDefault="00306BFE">
      <w:pPr>
        <w:spacing w:line="240" w:lineRule="auto"/>
        <w:rPr>
          <w:rFonts w:asciiTheme="majorHAnsi" w:hAnsiTheme="majorHAnsi" w:cstheme="majorHAnsi"/>
          <w:sz w:val="24"/>
          <w:szCs w:val="24"/>
        </w:rPr>
      </w:pPr>
    </w:p>
    <w:p w14:paraId="03B93A94" w14:textId="77777777" w:rsidR="00306BFE" w:rsidRPr="00F12CE4" w:rsidRDefault="00E07D79">
      <w:pPr>
        <w:spacing w:line="240" w:lineRule="auto"/>
        <w:rPr>
          <w:rFonts w:asciiTheme="majorHAnsi" w:hAnsiTheme="majorHAnsi" w:cstheme="majorHAnsi"/>
          <w:b/>
          <w:sz w:val="24"/>
          <w:szCs w:val="24"/>
        </w:rPr>
      </w:pPr>
      <w:r w:rsidRPr="00F12CE4">
        <w:rPr>
          <w:rFonts w:asciiTheme="majorHAnsi" w:hAnsiTheme="majorHAnsi" w:cstheme="majorHAnsi"/>
          <w:b/>
          <w:sz w:val="24"/>
          <w:szCs w:val="24"/>
        </w:rPr>
        <w:t xml:space="preserve">FREECOM 4+ </w:t>
      </w:r>
    </w:p>
    <w:p w14:paraId="7408E647" w14:textId="77777777" w:rsidR="00306BFE" w:rsidRPr="00F12CE4" w:rsidRDefault="00306BFE">
      <w:pPr>
        <w:spacing w:line="240" w:lineRule="auto"/>
        <w:rPr>
          <w:rFonts w:asciiTheme="majorHAnsi" w:hAnsiTheme="majorHAnsi" w:cstheme="majorHAnsi"/>
          <w:sz w:val="24"/>
          <w:szCs w:val="24"/>
        </w:rPr>
      </w:pPr>
    </w:p>
    <w:p w14:paraId="14771992" w14:textId="77777777" w:rsidR="00306BFE" w:rsidRPr="00F12CE4" w:rsidRDefault="00E07D79">
      <w:pPr>
        <w:spacing w:line="240" w:lineRule="auto"/>
        <w:rPr>
          <w:rFonts w:asciiTheme="majorHAnsi" w:hAnsiTheme="majorHAnsi" w:cstheme="majorHAnsi"/>
          <w:sz w:val="24"/>
          <w:szCs w:val="24"/>
        </w:rPr>
      </w:pPr>
      <w:r w:rsidRPr="00F12CE4">
        <w:rPr>
          <w:rFonts w:asciiTheme="majorHAnsi" w:hAnsiTheme="majorHAnsi" w:cstheme="majorHAnsi"/>
          <w:sz w:val="24"/>
          <w:szCs w:val="24"/>
        </w:rPr>
        <w:t>The FREECOM 4+ features a host of specially selected premium features from the revered PACKTALK range, integrated into a</w:t>
      </w:r>
      <w:r w:rsidR="00510AD0" w:rsidRPr="00F12CE4">
        <w:rPr>
          <w:rFonts w:asciiTheme="majorHAnsi" w:hAnsiTheme="majorHAnsi" w:cstheme="majorHAnsi"/>
          <w:sz w:val="24"/>
          <w:szCs w:val="24"/>
        </w:rPr>
        <w:t>n affordable</w:t>
      </w:r>
      <w:r w:rsidRPr="00F12CE4">
        <w:rPr>
          <w:rFonts w:asciiTheme="majorHAnsi" w:hAnsiTheme="majorHAnsi" w:cstheme="majorHAnsi"/>
          <w:sz w:val="24"/>
          <w:szCs w:val="24"/>
        </w:rPr>
        <w:t xml:space="preserve"> Bluetooth system. </w:t>
      </w:r>
    </w:p>
    <w:p w14:paraId="381CBF8B" w14:textId="77777777" w:rsidR="00306BFE" w:rsidRPr="00F12CE4" w:rsidRDefault="00306BFE">
      <w:pPr>
        <w:spacing w:line="240" w:lineRule="auto"/>
        <w:rPr>
          <w:rFonts w:asciiTheme="majorHAnsi" w:hAnsiTheme="majorHAnsi" w:cstheme="majorHAnsi"/>
          <w:sz w:val="24"/>
          <w:szCs w:val="24"/>
        </w:rPr>
      </w:pPr>
    </w:p>
    <w:p w14:paraId="41ED189A" w14:textId="77777777" w:rsidR="00306BFE" w:rsidRPr="00F12CE4" w:rsidRDefault="00306BFE">
      <w:pPr>
        <w:spacing w:line="240" w:lineRule="auto"/>
        <w:rPr>
          <w:rFonts w:asciiTheme="majorHAnsi" w:hAnsiTheme="majorHAnsi" w:cstheme="majorHAnsi"/>
          <w:sz w:val="24"/>
          <w:szCs w:val="24"/>
        </w:rPr>
      </w:pPr>
    </w:p>
    <w:p w14:paraId="3FD5B55F" w14:textId="77777777" w:rsidR="00306BFE" w:rsidRPr="00F12CE4" w:rsidRDefault="00E07D79">
      <w:pPr>
        <w:numPr>
          <w:ilvl w:val="0"/>
          <w:numId w:val="1"/>
        </w:numPr>
        <w:spacing w:line="240" w:lineRule="auto"/>
        <w:rPr>
          <w:rFonts w:asciiTheme="majorHAnsi" w:hAnsiTheme="majorHAnsi" w:cstheme="majorHAnsi"/>
          <w:sz w:val="24"/>
          <w:szCs w:val="24"/>
        </w:rPr>
      </w:pPr>
      <w:r w:rsidRPr="00F12CE4">
        <w:rPr>
          <w:rFonts w:asciiTheme="majorHAnsi" w:hAnsiTheme="majorHAnsi" w:cstheme="majorHAnsi"/>
          <w:b/>
          <w:sz w:val="24"/>
          <w:szCs w:val="24"/>
        </w:rPr>
        <w:t xml:space="preserve">NEW! </w:t>
      </w:r>
      <w:r w:rsidRPr="00F12CE4">
        <w:rPr>
          <w:rFonts w:asciiTheme="majorHAnsi" w:hAnsiTheme="majorHAnsi" w:cstheme="majorHAnsi"/>
          <w:sz w:val="24"/>
          <w:szCs w:val="24"/>
        </w:rPr>
        <w:t xml:space="preserve">Sound by JBL - the audio system used in the FREECOM4+ is the result of a strategic partnership between Cardo Systems and JBL, the leading audio brand from HARMAN, a relationship that has established a new standard for audio quality for helmet communication systems. </w:t>
      </w:r>
    </w:p>
    <w:p w14:paraId="049BC6CC" w14:textId="77777777" w:rsidR="00306BFE" w:rsidRPr="00F12CE4" w:rsidRDefault="00E07D79">
      <w:pPr>
        <w:numPr>
          <w:ilvl w:val="0"/>
          <w:numId w:val="1"/>
        </w:numPr>
        <w:spacing w:line="240" w:lineRule="auto"/>
        <w:rPr>
          <w:rFonts w:asciiTheme="majorHAnsi" w:hAnsiTheme="majorHAnsi" w:cstheme="majorHAnsi"/>
          <w:sz w:val="24"/>
          <w:szCs w:val="24"/>
        </w:rPr>
      </w:pPr>
      <w:r w:rsidRPr="00F12CE4">
        <w:rPr>
          <w:rFonts w:asciiTheme="majorHAnsi" w:hAnsiTheme="majorHAnsi" w:cstheme="majorHAnsi"/>
          <w:b/>
          <w:sz w:val="24"/>
          <w:szCs w:val="24"/>
        </w:rPr>
        <w:t xml:space="preserve">NEW! </w:t>
      </w:r>
      <w:r w:rsidRPr="00F12CE4">
        <w:rPr>
          <w:rFonts w:asciiTheme="majorHAnsi" w:hAnsiTheme="majorHAnsi" w:cstheme="majorHAnsi"/>
          <w:sz w:val="24"/>
          <w:szCs w:val="24"/>
        </w:rPr>
        <w:t>Natural voice-command operation - riders can simply say “Hey Cardo” and the device reacts instantly to follow the given command, without the rider having to press any buttons.</w:t>
      </w:r>
      <w:r w:rsidRPr="00F12CE4">
        <w:rPr>
          <w:rFonts w:asciiTheme="majorHAnsi" w:hAnsiTheme="majorHAnsi" w:cstheme="majorHAnsi"/>
          <w:sz w:val="24"/>
          <w:szCs w:val="24"/>
          <w:highlight w:val="white"/>
        </w:rPr>
        <w:t xml:space="preserve"> The technology seamlessly integrates with Apple’s Siri™ and “OK </w:t>
      </w:r>
      <w:proofErr w:type="gramStart"/>
      <w:r w:rsidRPr="00F12CE4">
        <w:rPr>
          <w:rFonts w:asciiTheme="majorHAnsi" w:hAnsiTheme="majorHAnsi" w:cstheme="majorHAnsi"/>
          <w:sz w:val="24"/>
          <w:szCs w:val="24"/>
          <w:highlight w:val="white"/>
        </w:rPr>
        <w:t>Google”™</w:t>
      </w:r>
      <w:proofErr w:type="gramEnd"/>
      <w:r w:rsidRPr="00F12CE4">
        <w:rPr>
          <w:rFonts w:asciiTheme="majorHAnsi" w:hAnsiTheme="majorHAnsi" w:cstheme="majorHAnsi"/>
          <w:sz w:val="24"/>
          <w:szCs w:val="24"/>
          <w:highlight w:val="white"/>
        </w:rPr>
        <w:t xml:space="preserve"> voice-command platforms too. </w:t>
      </w:r>
    </w:p>
    <w:p w14:paraId="672625F2" w14:textId="77777777" w:rsidR="00306BFE" w:rsidRPr="00F12CE4" w:rsidRDefault="00E07D79">
      <w:pPr>
        <w:numPr>
          <w:ilvl w:val="0"/>
          <w:numId w:val="1"/>
        </w:numPr>
        <w:spacing w:line="240" w:lineRule="auto"/>
        <w:rPr>
          <w:rFonts w:asciiTheme="majorHAnsi" w:hAnsiTheme="majorHAnsi" w:cstheme="majorHAnsi"/>
          <w:sz w:val="24"/>
          <w:szCs w:val="24"/>
          <w:highlight w:val="white"/>
        </w:rPr>
      </w:pPr>
      <w:r w:rsidRPr="00F12CE4">
        <w:rPr>
          <w:rFonts w:asciiTheme="majorHAnsi" w:hAnsiTheme="majorHAnsi" w:cstheme="majorHAnsi"/>
          <w:b/>
          <w:sz w:val="24"/>
          <w:szCs w:val="24"/>
          <w:highlight w:val="white"/>
        </w:rPr>
        <w:t xml:space="preserve">NEW! </w:t>
      </w:r>
      <w:r w:rsidRPr="00F12CE4">
        <w:rPr>
          <w:rFonts w:asciiTheme="majorHAnsi" w:hAnsiTheme="majorHAnsi" w:cstheme="majorHAnsi"/>
          <w:sz w:val="24"/>
          <w:szCs w:val="24"/>
          <w:highlight w:val="white"/>
        </w:rPr>
        <w:t xml:space="preserve">Ease of use controls, with </w:t>
      </w:r>
      <w:r w:rsidR="00510AD0" w:rsidRPr="00F12CE4">
        <w:rPr>
          <w:rFonts w:asciiTheme="majorHAnsi" w:hAnsiTheme="majorHAnsi" w:cstheme="majorHAnsi"/>
          <w:sz w:val="24"/>
          <w:szCs w:val="24"/>
          <w:highlight w:val="white"/>
        </w:rPr>
        <w:t xml:space="preserve">razor-thin </w:t>
      </w:r>
      <w:r w:rsidRPr="00F12CE4">
        <w:rPr>
          <w:rFonts w:asciiTheme="majorHAnsi" w:hAnsiTheme="majorHAnsi" w:cstheme="majorHAnsi"/>
          <w:sz w:val="24"/>
          <w:szCs w:val="24"/>
          <w:highlight w:val="white"/>
        </w:rPr>
        <w:t>navigation wheel for precise mode and setting selection.</w:t>
      </w:r>
    </w:p>
    <w:p w14:paraId="3D8AAAB4" w14:textId="77777777" w:rsidR="00306BFE" w:rsidRPr="00F12CE4" w:rsidRDefault="00306BFE">
      <w:pPr>
        <w:spacing w:line="240" w:lineRule="auto"/>
        <w:rPr>
          <w:rFonts w:asciiTheme="majorHAnsi" w:hAnsiTheme="majorHAnsi" w:cstheme="majorHAnsi"/>
          <w:sz w:val="24"/>
          <w:szCs w:val="24"/>
        </w:rPr>
      </w:pPr>
    </w:p>
    <w:p w14:paraId="0BC3838D" w14:textId="77777777" w:rsidR="00306BFE" w:rsidRPr="00F12CE4" w:rsidRDefault="00E07D79">
      <w:pPr>
        <w:spacing w:line="240" w:lineRule="auto"/>
        <w:rPr>
          <w:rFonts w:asciiTheme="majorHAnsi" w:hAnsiTheme="majorHAnsi" w:cstheme="majorHAnsi"/>
          <w:sz w:val="24"/>
          <w:szCs w:val="24"/>
        </w:rPr>
      </w:pPr>
      <w:r w:rsidRPr="00F12CE4">
        <w:rPr>
          <w:rFonts w:asciiTheme="majorHAnsi" w:hAnsiTheme="majorHAnsi" w:cstheme="majorHAnsi"/>
          <w:sz w:val="24"/>
          <w:szCs w:val="24"/>
        </w:rPr>
        <w:t>Connect one to four riders easily and enjoy a range of up to 1.2km range (0.75 miles).</w:t>
      </w:r>
    </w:p>
    <w:p w14:paraId="669A68A0" w14:textId="77777777" w:rsidR="00306BFE" w:rsidRPr="00F12CE4" w:rsidRDefault="00306BFE">
      <w:pPr>
        <w:spacing w:line="240" w:lineRule="auto"/>
        <w:rPr>
          <w:rFonts w:asciiTheme="majorHAnsi" w:hAnsiTheme="majorHAnsi" w:cstheme="majorHAnsi"/>
          <w:sz w:val="24"/>
          <w:szCs w:val="24"/>
        </w:rPr>
      </w:pPr>
    </w:p>
    <w:p w14:paraId="4CACA900" w14:textId="77777777" w:rsidR="00306BFE" w:rsidRPr="00F12CE4" w:rsidRDefault="00E07D79">
      <w:pPr>
        <w:spacing w:line="240" w:lineRule="auto"/>
        <w:rPr>
          <w:rFonts w:asciiTheme="majorHAnsi" w:hAnsiTheme="majorHAnsi" w:cstheme="majorHAnsi"/>
          <w:color w:val="231F20"/>
          <w:sz w:val="24"/>
          <w:szCs w:val="24"/>
        </w:rPr>
      </w:pPr>
      <w:r w:rsidRPr="00F12CE4">
        <w:rPr>
          <w:rFonts w:asciiTheme="majorHAnsi" w:hAnsiTheme="majorHAnsi" w:cstheme="majorHAnsi"/>
          <w:sz w:val="24"/>
          <w:szCs w:val="24"/>
        </w:rPr>
        <w:t xml:space="preserve">The FREECOM4+ has a Manufacturer’s Suggested Retail Price (MSRP) of </w:t>
      </w:r>
      <w:r w:rsidRPr="00F12CE4">
        <w:rPr>
          <w:rFonts w:asciiTheme="majorHAnsi" w:hAnsiTheme="majorHAnsi" w:cstheme="majorHAnsi"/>
          <w:color w:val="231F20"/>
          <w:sz w:val="24"/>
          <w:szCs w:val="24"/>
        </w:rPr>
        <w:t>€249.95 for single unit - a duo pack is available.</w:t>
      </w:r>
    </w:p>
    <w:p w14:paraId="16DC4DE7" w14:textId="77777777" w:rsidR="00306BFE" w:rsidRPr="00F12CE4" w:rsidRDefault="00306BFE">
      <w:pPr>
        <w:spacing w:line="240" w:lineRule="auto"/>
        <w:rPr>
          <w:rFonts w:asciiTheme="majorHAnsi" w:hAnsiTheme="majorHAnsi" w:cstheme="majorHAnsi"/>
          <w:b/>
          <w:color w:val="231F20"/>
          <w:sz w:val="24"/>
          <w:szCs w:val="24"/>
        </w:rPr>
      </w:pPr>
    </w:p>
    <w:p w14:paraId="1CA555C9" w14:textId="77777777" w:rsidR="00306BFE" w:rsidRPr="00F12CE4" w:rsidRDefault="00E07D79">
      <w:pPr>
        <w:spacing w:line="240" w:lineRule="auto"/>
        <w:rPr>
          <w:rFonts w:asciiTheme="majorHAnsi" w:hAnsiTheme="majorHAnsi" w:cstheme="majorHAnsi"/>
          <w:b/>
          <w:color w:val="231F20"/>
          <w:sz w:val="24"/>
          <w:szCs w:val="24"/>
        </w:rPr>
      </w:pPr>
      <w:r w:rsidRPr="00F12CE4">
        <w:rPr>
          <w:rFonts w:asciiTheme="majorHAnsi" w:hAnsiTheme="majorHAnsi" w:cstheme="majorHAnsi"/>
          <w:b/>
          <w:color w:val="231F20"/>
          <w:sz w:val="24"/>
          <w:szCs w:val="24"/>
        </w:rPr>
        <w:t xml:space="preserve">FREECOM 2+ </w:t>
      </w:r>
    </w:p>
    <w:p w14:paraId="0DD8C2B6" w14:textId="77777777" w:rsidR="00306BFE" w:rsidRPr="00F12CE4" w:rsidRDefault="00306BFE">
      <w:pPr>
        <w:spacing w:line="240" w:lineRule="auto"/>
        <w:rPr>
          <w:rFonts w:asciiTheme="majorHAnsi" w:hAnsiTheme="majorHAnsi" w:cstheme="majorHAnsi"/>
          <w:b/>
          <w:color w:val="231F20"/>
          <w:sz w:val="24"/>
          <w:szCs w:val="24"/>
        </w:rPr>
      </w:pPr>
    </w:p>
    <w:p w14:paraId="4FB2668E" w14:textId="77777777" w:rsidR="00306BFE" w:rsidRPr="00F12CE4" w:rsidRDefault="00E07D79">
      <w:pPr>
        <w:numPr>
          <w:ilvl w:val="0"/>
          <w:numId w:val="2"/>
        </w:numPr>
        <w:spacing w:line="240" w:lineRule="auto"/>
        <w:rPr>
          <w:rFonts w:asciiTheme="majorHAnsi" w:hAnsiTheme="majorHAnsi" w:cstheme="majorHAnsi"/>
          <w:b/>
          <w:color w:val="231F20"/>
          <w:sz w:val="24"/>
          <w:szCs w:val="24"/>
        </w:rPr>
      </w:pPr>
      <w:r w:rsidRPr="00F12CE4">
        <w:rPr>
          <w:rFonts w:asciiTheme="majorHAnsi" w:hAnsiTheme="majorHAnsi" w:cstheme="majorHAnsi"/>
          <w:b/>
          <w:color w:val="231F20"/>
          <w:sz w:val="24"/>
          <w:szCs w:val="24"/>
        </w:rPr>
        <w:t xml:space="preserve">NEW! </w:t>
      </w:r>
      <w:r w:rsidRPr="00F12CE4">
        <w:rPr>
          <w:rFonts w:asciiTheme="majorHAnsi" w:hAnsiTheme="majorHAnsi" w:cstheme="majorHAnsi"/>
          <w:color w:val="231F20"/>
          <w:sz w:val="24"/>
          <w:szCs w:val="24"/>
        </w:rPr>
        <w:t xml:space="preserve">Increased range - the new FREECOM2+ is now two-way rider-to-rider with a 500m range, the previous FREECOM2 was rider-to-passenger only. </w:t>
      </w:r>
    </w:p>
    <w:p w14:paraId="0A153666" w14:textId="77777777" w:rsidR="00306BFE" w:rsidRPr="00F12CE4" w:rsidRDefault="00306BFE">
      <w:pPr>
        <w:spacing w:line="240" w:lineRule="auto"/>
        <w:ind w:left="720"/>
        <w:rPr>
          <w:rFonts w:asciiTheme="majorHAnsi" w:hAnsiTheme="majorHAnsi" w:cstheme="majorHAnsi"/>
          <w:color w:val="231F20"/>
          <w:sz w:val="24"/>
          <w:szCs w:val="24"/>
        </w:rPr>
      </w:pPr>
    </w:p>
    <w:p w14:paraId="6AD48E3D" w14:textId="77777777" w:rsidR="00306BFE" w:rsidRPr="00F12CE4" w:rsidRDefault="00E07D79">
      <w:pPr>
        <w:spacing w:line="240" w:lineRule="auto"/>
        <w:rPr>
          <w:rFonts w:asciiTheme="majorHAnsi" w:hAnsiTheme="majorHAnsi" w:cstheme="majorHAnsi"/>
          <w:color w:val="231F20"/>
          <w:sz w:val="24"/>
          <w:szCs w:val="24"/>
        </w:rPr>
      </w:pPr>
      <w:r w:rsidRPr="00F12CE4">
        <w:rPr>
          <w:rFonts w:asciiTheme="majorHAnsi" w:hAnsiTheme="majorHAnsi" w:cstheme="majorHAnsi"/>
          <w:color w:val="231F20"/>
          <w:sz w:val="24"/>
          <w:szCs w:val="24"/>
        </w:rPr>
        <w:t>The FREECOM2+ has a MSRP of €169.95 for a single unit - a duo pack is available.</w:t>
      </w:r>
    </w:p>
    <w:p w14:paraId="7761BA49" w14:textId="77777777" w:rsidR="00306BFE" w:rsidRPr="00F12CE4" w:rsidRDefault="00306BFE">
      <w:pPr>
        <w:spacing w:line="240" w:lineRule="auto"/>
        <w:rPr>
          <w:rFonts w:asciiTheme="majorHAnsi" w:hAnsiTheme="majorHAnsi" w:cstheme="majorHAnsi"/>
          <w:b/>
          <w:color w:val="231F20"/>
          <w:sz w:val="24"/>
          <w:szCs w:val="24"/>
        </w:rPr>
      </w:pPr>
    </w:p>
    <w:p w14:paraId="7B3473BC" w14:textId="77777777" w:rsidR="00306BFE" w:rsidRPr="00F12CE4" w:rsidRDefault="00E07D79">
      <w:pPr>
        <w:spacing w:line="240" w:lineRule="auto"/>
        <w:rPr>
          <w:rFonts w:asciiTheme="majorHAnsi" w:hAnsiTheme="majorHAnsi" w:cstheme="majorHAnsi"/>
          <w:b/>
          <w:color w:val="231F20"/>
          <w:sz w:val="24"/>
          <w:szCs w:val="24"/>
        </w:rPr>
      </w:pPr>
      <w:r w:rsidRPr="00F12CE4">
        <w:rPr>
          <w:rFonts w:asciiTheme="majorHAnsi" w:hAnsiTheme="majorHAnsi" w:cstheme="majorHAnsi"/>
          <w:b/>
          <w:color w:val="231F20"/>
          <w:sz w:val="24"/>
          <w:szCs w:val="24"/>
        </w:rPr>
        <w:t>FREECOM 1+</w:t>
      </w:r>
    </w:p>
    <w:p w14:paraId="2648DED2" w14:textId="77777777" w:rsidR="00306BFE" w:rsidRPr="00F12CE4" w:rsidRDefault="00306BFE">
      <w:pPr>
        <w:spacing w:line="240" w:lineRule="auto"/>
        <w:rPr>
          <w:rFonts w:asciiTheme="majorHAnsi" w:hAnsiTheme="majorHAnsi" w:cstheme="majorHAnsi"/>
          <w:b/>
          <w:color w:val="231F20"/>
          <w:sz w:val="24"/>
          <w:szCs w:val="24"/>
          <w:highlight w:val="white"/>
        </w:rPr>
      </w:pPr>
    </w:p>
    <w:p w14:paraId="5498EAF1" w14:textId="77777777" w:rsidR="00306BFE" w:rsidRPr="00F12CE4" w:rsidRDefault="00E07D79">
      <w:pPr>
        <w:numPr>
          <w:ilvl w:val="0"/>
          <w:numId w:val="3"/>
        </w:numPr>
        <w:spacing w:line="240" w:lineRule="auto"/>
        <w:rPr>
          <w:rFonts w:asciiTheme="majorHAnsi" w:hAnsiTheme="majorHAnsi" w:cstheme="majorHAnsi"/>
          <w:b/>
          <w:color w:val="231F20"/>
          <w:sz w:val="24"/>
          <w:szCs w:val="24"/>
          <w:highlight w:val="white"/>
        </w:rPr>
      </w:pPr>
      <w:r w:rsidRPr="00F12CE4">
        <w:rPr>
          <w:rFonts w:asciiTheme="majorHAnsi" w:hAnsiTheme="majorHAnsi" w:cstheme="majorHAnsi"/>
          <w:b/>
          <w:color w:val="231F20"/>
          <w:sz w:val="24"/>
          <w:szCs w:val="24"/>
          <w:highlight w:val="white"/>
        </w:rPr>
        <w:t xml:space="preserve">NEW! </w:t>
      </w:r>
      <w:r w:rsidRPr="00F12CE4">
        <w:rPr>
          <w:rFonts w:asciiTheme="majorHAnsi" w:hAnsiTheme="majorHAnsi" w:cstheme="majorHAnsi"/>
          <w:color w:val="231F20"/>
          <w:sz w:val="24"/>
          <w:szCs w:val="24"/>
          <w:highlight w:val="white"/>
        </w:rPr>
        <w:t>Unit to unit communication with rider-to-passenger capabilities - the new FREECOM1+ is equipped with rider-to-passenger functionality - a significant upgrade on the entry-level model</w:t>
      </w:r>
      <w:r w:rsidR="00510AD0" w:rsidRPr="00F12CE4">
        <w:rPr>
          <w:rFonts w:asciiTheme="majorHAnsi" w:hAnsiTheme="majorHAnsi" w:cstheme="majorHAnsi"/>
          <w:color w:val="231F20"/>
          <w:sz w:val="24"/>
          <w:szCs w:val="24"/>
          <w:highlight w:val="white"/>
        </w:rPr>
        <w:t>, but without any change on price!</w:t>
      </w:r>
    </w:p>
    <w:p w14:paraId="0979F26D" w14:textId="77777777" w:rsidR="00306BFE" w:rsidRPr="00F12CE4" w:rsidRDefault="00306BFE">
      <w:pPr>
        <w:spacing w:line="240" w:lineRule="auto"/>
        <w:ind w:left="720"/>
        <w:rPr>
          <w:rFonts w:asciiTheme="majorHAnsi" w:hAnsiTheme="majorHAnsi" w:cstheme="majorHAnsi"/>
          <w:color w:val="FF0000"/>
          <w:sz w:val="24"/>
          <w:szCs w:val="24"/>
          <w:highlight w:val="white"/>
        </w:rPr>
      </w:pPr>
    </w:p>
    <w:p w14:paraId="2655EF07" w14:textId="77777777" w:rsidR="00306BFE" w:rsidRPr="00F12CE4" w:rsidRDefault="00306BFE">
      <w:pPr>
        <w:spacing w:line="240" w:lineRule="auto"/>
        <w:rPr>
          <w:rFonts w:asciiTheme="majorHAnsi" w:hAnsiTheme="majorHAnsi" w:cstheme="majorHAnsi"/>
          <w:color w:val="231F20"/>
          <w:sz w:val="24"/>
          <w:szCs w:val="24"/>
          <w:highlight w:val="white"/>
        </w:rPr>
      </w:pPr>
    </w:p>
    <w:p w14:paraId="49BFB88F" w14:textId="77777777" w:rsidR="00306BFE" w:rsidRPr="00F12CE4" w:rsidRDefault="00E07D79">
      <w:pPr>
        <w:spacing w:line="240" w:lineRule="auto"/>
        <w:rPr>
          <w:rFonts w:asciiTheme="majorHAnsi" w:hAnsiTheme="majorHAnsi" w:cstheme="majorHAnsi"/>
          <w:color w:val="231F20"/>
          <w:sz w:val="24"/>
          <w:szCs w:val="24"/>
        </w:rPr>
      </w:pPr>
      <w:r w:rsidRPr="00F12CE4">
        <w:rPr>
          <w:rFonts w:asciiTheme="majorHAnsi" w:hAnsiTheme="majorHAnsi" w:cstheme="majorHAnsi"/>
          <w:color w:val="231F20"/>
          <w:sz w:val="24"/>
          <w:szCs w:val="24"/>
          <w:highlight w:val="white"/>
        </w:rPr>
        <w:t xml:space="preserve">The FREECOM 1+ has </w:t>
      </w:r>
      <w:r w:rsidRPr="00F12CE4">
        <w:rPr>
          <w:rFonts w:asciiTheme="majorHAnsi" w:hAnsiTheme="majorHAnsi" w:cstheme="majorHAnsi"/>
          <w:color w:val="231F20"/>
          <w:sz w:val="24"/>
          <w:szCs w:val="24"/>
        </w:rPr>
        <w:t>a MSRP of €139.95 for a single unit - a duo pack is also available.</w:t>
      </w:r>
    </w:p>
    <w:p w14:paraId="5B1817B2" w14:textId="77777777" w:rsidR="00306BFE" w:rsidRPr="00F12CE4" w:rsidRDefault="00306BFE">
      <w:pPr>
        <w:spacing w:line="240" w:lineRule="auto"/>
        <w:rPr>
          <w:rFonts w:asciiTheme="majorHAnsi" w:hAnsiTheme="majorHAnsi" w:cstheme="majorHAnsi"/>
          <w:color w:val="231F20"/>
          <w:sz w:val="24"/>
          <w:szCs w:val="24"/>
        </w:rPr>
      </w:pPr>
    </w:p>
    <w:p w14:paraId="4651E806" w14:textId="77777777" w:rsidR="00306BFE" w:rsidRPr="00F12CE4" w:rsidRDefault="00E07D79">
      <w:pPr>
        <w:spacing w:line="240" w:lineRule="auto"/>
        <w:rPr>
          <w:rFonts w:asciiTheme="majorHAnsi" w:hAnsiTheme="majorHAnsi" w:cstheme="majorHAnsi"/>
          <w:color w:val="231F20"/>
          <w:sz w:val="24"/>
          <w:szCs w:val="24"/>
          <w:highlight w:val="white"/>
        </w:rPr>
      </w:pPr>
      <w:r w:rsidRPr="00F12CE4">
        <w:rPr>
          <w:rFonts w:asciiTheme="majorHAnsi" w:hAnsiTheme="majorHAnsi" w:cstheme="majorHAnsi"/>
          <w:color w:val="231F20"/>
          <w:sz w:val="24"/>
          <w:szCs w:val="24"/>
        </w:rPr>
        <w:t xml:space="preserve">All units have a battery life of 13 hours </w:t>
      </w:r>
      <w:r w:rsidRPr="00F12CE4">
        <w:rPr>
          <w:rFonts w:asciiTheme="majorHAnsi" w:hAnsiTheme="majorHAnsi" w:cstheme="majorHAnsi"/>
          <w:color w:val="231F20"/>
          <w:sz w:val="24"/>
          <w:szCs w:val="24"/>
          <w:highlight w:val="white"/>
        </w:rPr>
        <w:t xml:space="preserve">but can also be charged while riding. </w:t>
      </w:r>
    </w:p>
    <w:p w14:paraId="4F3EF848" w14:textId="77777777" w:rsidR="00306BFE" w:rsidRPr="00F12CE4" w:rsidRDefault="00306BFE">
      <w:pPr>
        <w:spacing w:line="240" w:lineRule="auto"/>
        <w:rPr>
          <w:rFonts w:asciiTheme="majorHAnsi" w:hAnsiTheme="majorHAnsi" w:cstheme="majorHAnsi"/>
          <w:color w:val="231F20"/>
          <w:sz w:val="24"/>
          <w:szCs w:val="24"/>
          <w:highlight w:val="white"/>
        </w:rPr>
      </w:pPr>
    </w:p>
    <w:p w14:paraId="3DC7D4A6" w14:textId="77777777" w:rsidR="00306BFE" w:rsidRPr="00F12CE4" w:rsidRDefault="00E07D79">
      <w:pPr>
        <w:spacing w:line="240" w:lineRule="auto"/>
        <w:rPr>
          <w:rFonts w:asciiTheme="majorHAnsi" w:hAnsiTheme="majorHAnsi" w:cstheme="majorHAnsi"/>
          <w:color w:val="231F20"/>
          <w:sz w:val="24"/>
          <w:szCs w:val="24"/>
          <w:highlight w:val="white"/>
        </w:rPr>
      </w:pPr>
      <w:r w:rsidRPr="00F12CE4">
        <w:rPr>
          <w:rFonts w:asciiTheme="majorHAnsi" w:hAnsiTheme="majorHAnsi" w:cstheme="majorHAnsi"/>
          <w:color w:val="231F20"/>
          <w:sz w:val="24"/>
          <w:szCs w:val="24"/>
          <w:highlight w:val="white"/>
        </w:rPr>
        <w:t xml:space="preserve">The entire FREECOM+ and PACKTALK ranges can be controlled using Cardo’s new mobile app, Cardo Connect™. Free to download, the app has been designed for a smooth user experience and shows a dashboard of information associated with the connected Cardo device. Users can create ‘groups’ of riders, manage </w:t>
      </w:r>
      <w:r w:rsidR="00147AD9" w:rsidRPr="00F12CE4">
        <w:rPr>
          <w:rFonts w:asciiTheme="majorHAnsi" w:hAnsiTheme="majorHAnsi" w:cstheme="majorHAnsi"/>
          <w:color w:val="231F20"/>
          <w:sz w:val="24"/>
          <w:szCs w:val="24"/>
          <w:highlight w:val="white"/>
        </w:rPr>
        <w:t xml:space="preserve">their favorite radio stations, </w:t>
      </w:r>
      <w:r w:rsidR="00284C48" w:rsidRPr="00F12CE4">
        <w:rPr>
          <w:rFonts w:asciiTheme="majorHAnsi" w:hAnsiTheme="majorHAnsi" w:cstheme="majorHAnsi"/>
          <w:color w:val="231F20"/>
          <w:sz w:val="24"/>
          <w:szCs w:val="24"/>
          <w:highlight w:val="white"/>
        </w:rPr>
        <w:t xml:space="preserve">configure phone </w:t>
      </w:r>
      <w:r w:rsidR="00147AD9" w:rsidRPr="00F12CE4">
        <w:rPr>
          <w:rFonts w:asciiTheme="majorHAnsi" w:hAnsiTheme="majorHAnsi" w:cstheme="majorHAnsi"/>
          <w:color w:val="231F20"/>
          <w:sz w:val="24"/>
          <w:szCs w:val="24"/>
          <w:highlight w:val="white"/>
        </w:rPr>
        <w:t>speed dials</w:t>
      </w:r>
      <w:r w:rsidR="00284C48" w:rsidRPr="00F12CE4">
        <w:rPr>
          <w:rFonts w:asciiTheme="majorHAnsi" w:hAnsiTheme="majorHAnsi" w:cstheme="majorHAnsi"/>
          <w:color w:val="231F20"/>
          <w:sz w:val="24"/>
          <w:szCs w:val="24"/>
          <w:highlight w:val="white"/>
        </w:rPr>
        <w:t xml:space="preserve">, control settings, adjust </w:t>
      </w:r>
      <w:r w:rsidRPr="00F12CE4">
        <w:rPr>
          <w:rFonts w:asciiTheme="majorHAnsi" w:hAnsiTheme="majorHAnsi" w:cstheme="majorHAnsi"/>
          <w:color w:val="231F20"/>
          <w:sz w:val="24"/>
          <w:szCs w:val="24"/>
          <w:highlight w:val="white"/>
        </w:rPr>
        <w:t xml:space="preserve">volumes and see the </w:t>
      </w:r>
      <w:proofErr w:type="gramStart"/>
      <w:r w:rsidRPr="00F12CE4">
        <w:rPr>
          <w:rFonts w:asciiTheme="majorHAnsi" w:hAnsiTheme="majorHAnsi" w:cstheme="majorHAnsi"/>
          <w:color w:val="231F20"/>
          <w:sz w:val="24"/>
          <w:szCs w:val="24"/>
          <w:highlight w:val="white"/>
        </w:rPr>
        <w:t>units</w:t>
      </w:r>
      <w:proofErr w:type="gramEnd"/>
      <w:r w:rsidRPr="00F12CE4">
        <w:rPr>
          <w:rFonts w:asciiTheme="majorHAnsi" w:hAnsiTheme="majorHAnsi" w:cstheme="majorHAnsi"/>
          <w:color w:val="231F20"/>
          <w:sz w:val="24"/>
          <w:szCs w:val="24"/>
          <w:highlight w:val="white"/>
        </w:rPr>
        <w:t xml:space="preserve"> battery status at a glance. </w:t>
      </w:r>
    </w:p>
    <w:p w14:paraId="3635ACC3" w14:textId="77777777" w:rsidR="00306BFE" w:rsidRPr="00F12CE4" w:rsidRDefault="00306BFE">
      <w:pPr>
        <w:spacing w:line="240" w:lineRule="auto"/>
        <w:rPr>
          <w:rFonts w:asciiTheme="majorHAnsi" w:hAnsiTheme="majorHAnsi" w:cstheme="majorHAnsi"/>
          <w:color w:val="231F20"/>
          <w:sz w:val="24"/>
          <w:szCs w:val="24"/>
          <w:highlight w:val="white"/>
        </w:rPr>
      </w:pPr>
    </w:p>
    <w:p w14:paraId="4431811E" w14:textId="77777777" w:rsidR="00306BFE" w:rsidRPr="00F12CE4" w:rsidRDefault="00E07D79">
      <w:pPr>
        <w:spacing w:line="240" w:lineRule="auto"/>
        <w:rPr>
          <w:rFonts w:asciiTheme="majorHAnsi" w:hAnsiTheme="majorHAnsi" w:cstheme="majorHAnsi"/>
          <w:color w:val="231F20"/>
          <w:sz w:val="24"/>
          <w:szCs w:val="24"/>
          <w:highlight w:val="white"/>
        </w:rPr>
      </w:pPr>
      <w:r w:rsidRPr="00F12CE4">
        <w:rPr>
          <w:rFonts w:asciiTheme="majorHAnsi" w:hAnsiTheme="majorHAnsi" w:cstheme="majorHAnsi"/>
          <w:color w:val="231F20"/>
          <w:sz w:val="24"/>
          <w:szCs w:val="24"/>
          <w:highlight w:val="white"/>
        </w:rPr>
        <w:t xml:space="preserve">Like the complete Cardo range, the whole FREECOM+ lineup is IP-67 waterproof - not simply water-resistant - so riders can be sure that no matter what the weather, they can rely on their Cardo unit. </w:t>
      </w:r>
    </w:p>
    <w:p w14:paraId="3A33324B" w14:textId="77777777" w:rsidR="00306BFE" w:rsidRPr="00F12CE4" w:rsidRDefault="00306BFE">
      <w:pPr>
        <w:spacing w:line="240" w:lineRule="auto"/>
        <w:rPr>
          <w:rFonts w:asciiTheme="majorHAnsi" w:hAnsiTheme="majorHAnsi" w:cstheme="majorHAnsi"/>
          <w:color w:val="231F20"/>
          <w:sz w:val="24"/>
          <w:szCs w:val="24"/>
          <w:highlight w:val="white"/>
        </w:rPr>
      </w:pPr>
    </w:p>
    <w:p w14:paraId="591D2B48" w14:textId="77777777" w:rsidR="00306BFE" w:rsidRPr="00F12CE4" w:rsidRDefault="00E07D79">
      <w:pPr>
        <w:spacing w:line="240" w:lineRule="auto"/>
        <w:rPr>
          <w:rFonts w:asciiTheme="majorHAnsi" w:hAnsiTheme="majorHAnsi" w:cstheme="majorHAnsi"/>
          <w:color w:val="231F20"/>
          <w:sz w:val="24"/>
          <w:szCs w:val="24"/>
          <w:highlight w:val="white"/>
        </w:rPr>
      </w:pPr>
      <w:r w:rsidRPr="00F12CE4">
        <w:rPr>
          <w:rFonts w:asciiTheme="majorHAnsi" w:hAnsiTheme="majorHAnsi" w:cstheme="majorHAnsi"/>
          <w:color w:val="231F20"/>
          <w:sz w:val="24"/>
          <w:szCs w:val="24"/>
          <w:highlight w:val="white"/>
        </w:rPr>
        <w:t>All feature a two-year warranty and a</w:t>
      </w:r>
      <w:r w:rsidR="00284C48" w:rsidRPr="00F12CE4">
        <w:rPr>
          <w:rFonts w:asciiTheme="majorHAnsi" w:hAnsiTheme="majorHAnsi" w:cstheme="majorHAnsi"/>
          <w:color w:val="231F20"/>
          <w:sz w:val="24"/>
          <w:szCs w:val="24"/>
          <w:highlight w:val="white"/>
        </w:rPr>
        <w:t xml:space="preserve"> local</w:t>
      </w:r>
      <w:r w:rsidRPr="00F12CE4">
        <w:rPr>
          <w:rFonts w:asciiTheme="majorHAnsi" w:hAnsiTheme="majorHAnsi" w:cstheme="majorHAnsi"/>
          <w:color w:val="231F20"/>
          <w:sz w:val="24"/>
          <w:szCs w:val="24"/>
          <w:highlight w:val="white"/>
        </w:rPr>
        <w:t xml:space="preserve"> customer-support </w:t>
      </w:r>
      <w:r w:rsidR="00284C48" w:rsidRPr="00F12CE4">
        <w:rPr>
          <w:rFonts w:asciiTheme="majorHAnsi" w:hAnsiTheme="majorHAnsi" w:cstheme="majorHAnsi"/>
          <w:color w:val="231F20"/>
          <w:sz w:val="24"/>
          <w:szCs w:val="24"/>
          <w:highlight w:val="white"/>
        </w:rPr>
        <w:t>via Cardo’s local distributor</w:t>
      </w:r>
      <w:r w:rsidRPr="00F12CE4">
        <w:rPr>
          <w:rFonts w:asciiTheme="majorHAnsi" w:hAnsiTheme="majorHAnsi" w:cstheme="majorHAnsi"/>
          <w:color w:val="231F20"/>
          <w:sz w:val="24"/>
          <w:szCs w:val="24"/>
          <w:highlight w:val="white"/>
        </w:rPr>
        <w:t xml:space="preserve">. </w:t>
      </w:r>
    </w:p>
    <w:p w14:paraId="4F12404C" w14:textId="77777777" w:rsidR="00306BFE" w:rsidRPr="00F12CE4" w:rsidRDefault="00306BFE">
      <w:pPr>
        <w:spacing w:after="160" w:line="240" w:lineRule="auto"/>
        <w:rPr>
          <w:rFonts w:asciiTheme="majorHAnsi" w:hAnsiTheme="majorHAnsi" w:cstheme="majorHAnsi"/>
          <w:color w:val="231F20"/>
          <w:sz w:val="24"/>
          <w:szCs w:val="24"/>
          <w:highlight w:val="white"/>
        </w:rPr>
      </w:pPr>
    </w:p>
    <w:p w14:paraId="0A3986F8" w14:textId="2F4B91EF" w:rsidR="00306BFE" w:rsidRPr="00F12CE4" w:rsidRDefault="00E07D79">
      <w:pPr>
        <w:spacing w:after="160" w:line="240" w:lineRule="auto"/>
        <w:rPr>
          <w:rFonts w:asciiTheme="majorHAnsi" w:hAnsiTheme="majorHAnsi" w:cstheme="majorHAnsi"/>
          <w:color w:val="231F20"/>
          <w:sz w:val="24"/>
          <w:szCs w:val="24"/>
          <w:highlight w:val="white"/>
        </w:rPr>
      </w:pPr>
      <w:r w:rsidRPr="00F12CE4">
        <w:rPr>
          <w:rFonts w:asciiTheme="majorHAnsi" w:hAnsiTheme="majorHAnsi" w:cstheme="majorHAnsi"/>
          <w:color w:val="231F20"/>
          <w:sz w:val="24"/>
          <w:szCs w:val="24"/>
          <w:highlight w:val="white"/>
        </w:rPr>
        <w:t xml:space="preserve">You can find more information about Cardo Systems at </w:t>
      </w:r>
      <w:hyperlink r:id="rId7">
        <w:r w:rsidRPr="00F12CE4">
          <w:rPr>
            <w:rFonts w:asciiTheme="majorHAnsi" w:hAnsiTheme="majorHAnsi" w:cstheme="majorHAnsi"/>
            <w:color w:val="0090B9"/>
            <w:sz w:val="24"/>
            <w:szCs w:val="24"/>
            <w:highlight w:val="white"/>
            <w:u w:val="single"/>
          </w:rPr>
          <w:t>www.cardosystems.com</w:t>
        </w:r>
      </w:hyperlink>
      <w:r w:rsidRPr="00F12CE4">
        <w:rPr>
          <w:rFonts w:asciiTheme="majorHAnsi" w:hAnsiTheme="majorHAnsi" w:cstheme="majorHAnsi"/>
          <w:color w:val="231F20"/>
          <w:sz w:val="24"/>
          <w:szCs w:val="24"/>
          <w:highlight w:val="white"/>
        </w:rPr>
        <w:t xml:space="preserve">. Join the conversation on </w:t>
      </w:r>
      <w:hyperlink r:id="rId8">
        <w:r w:rsidRPr="00F12CE4">
          <w:rPr>
            <w:rFonts w:asciiTheme="majorHAnsi" w:hAnsiTheme="majorHAnsi" w:cstheme="majorHAnsi"/>
            <w:color w:val="0090B9"/>
            <w:sz w:val="24"/>
            <w:szCs w:val="24"/>
            <w:highlight w:val="white"/>
            <w:u w:val="single"/>
          </w:rPr>
          <w:t>Facebook</w:t>
        </w:r>
      </w:hyperlink>
      <w:r w:rsidRPr="00F12CE4">
        <w:rPr>
          <w:rFonts w:asciiTheme="majorHAnsi" w:hAnsiTheme="majorHAnsi" w:cstheme="majorHAnsi"/>
          <w:color w:val="231F20"/>
          <w:sz w:val="24"/>
          <w:szCs w:val="24"/>
          <w:highlight w:val="white"/>
        </w:rPr>
        <w:t xml:space="preserve">, </w:t>
      </w:r>
      <w:hyperlink r:id="rId9">
        <w:r w:rsidRPr="00F12CE4">
          <w:rPr>
            <w:rFonts w:asciiTheme="majorHAnsi" w:hAnsiTheme="majorHAnsi" w:cstheme="majorHAnsi"/>
            <w:color w:val="0090B9"/>
            <w:sz w:val="24"/>
            <w:szCs w:val="24"/>
            <w:highlight w:val="white"/>
            <w:u w:val="single"/>
          </w:rPr>
          <w:t>Twit</w:t>
        </w:r>
        <w:r w:rsidRPr="00F12CE4">
          <w:rPr>
            <w:rFonts w:asciiTheme="majorHAnsi" w:hAnsiTheme="majorHAnsi" w:cstheme="majorHAnsi"/>
            <w:color w:val="0090B9"/>
            <w:sz w:val="24"/>
            <w:szCs w:val="24"/>
            <w:highlight w:val="white"/>
            <w:u w:val="single"/>
          </w:rPr>
          <w:t>t</w:t>
        </w:r>
        <w:r w:rsidRPr="00F12CE4">
          <w:rPr>
            <w:rFonts w:asciiTheme="majorHAnsi" w:hAnsiTheme="majorHAnsi" w:cstheme="majorHAnsi"/>
            <w:color w:val="0090B9"/>
            <w:sz w:val="24"/>
            <w:szCs w:val="24"/>
            <w:highlight w:val="white"/>
            <w:u w:val="single"/>
          </w:rPr>
          <w:t>er</w:t>
        </w:r>
      </w:hyperlink>
      <w:r w:rsidRPr="00F12CE4">
        <w:rPr>
          <w:rFonts w:asciiTheme="majorHAnsi" w:hAnsiTheme="majorHAnsi" w:cstheme="majorHAnsi"/>
          <w:color w:val="231F20"/>
          <w:sz w:val="24"/>
          <w:szCs w:val="24"/>
          <w:highlight w:val="white"/>
        </w:rPr>
        <w:t xml:space="preserve"> and </w:t>
      </w:r>
      <w:r w:rsidR="008B65DA">
        <w:fldChar w:fldCharType="begin"/>
      </w:r>
      <w:r w:rsidR="008B65DA">
        <w:instrText xml:space="preserve">HYPERLINK "https://www.instagram.com/CardoSystems/" \h </w:instrText>
      </w:r>
      <w:r w:rsidR="008B65DA">
        <w:fldChar w:fldCharType="separate"/>
      </w:r>
      <w:r w:rsidRPr="00F12CE4">
        <w:rPr>
          <w:rFonts w:asciiTheme="majorHAnsi" w:hAnsiTheme="majorHAnsi" w:cstheme="majorHAnsi"/>
          <w:color w:val="0090B9"/>
          <w:sz w:val="24"/>
          <w:szCs w:val="24"/>
          <w:highlight w:val="white"/>
          <w:u w:val="single"/>
        </w:rPr>
        <w:t>Insta</w:t>
      </w:r>
      <w:r w:rsidRPr="00F12CE4">
        <w:rPr>
          <w:rFonts w:asciiTheme="majorHAnsi" w:hAnsiTheme="majorHAnsi" w:cstheme="majorHAnsi"/>
          <w:color w:val="0090B9"/>
          <w:sz w:val="24"/>
          <w:szCs w:val="24"/>
          <w:highlight w:val="white"/>
          <w:u w:val="single"/>
        </w:rPr>
        <w:t>g</w:t>
      </w:r>
      <w:r w:rsidRPr="00F12CE4">
        <w:rPr>
          <w:rFonts w:asciiTheme="majorHAnsi" w:hAnsiTheme="majorHAnsi" w:cstheme="majorHAnsi"/>
          <w:color w:val="0090B9"/>
          <w:sz w:val="24"/>
          <w:szCs w:val="24"/>
          <w:highlight w:val="white"/>
          <w:u w:val="single"/>
        </w:rPr>
        <w:t>ram</w:t>
      </w:r>
      <w:r w:rsidR="008B65DA">
        <w:rPr>
          <w:rFonts w:asciiTheme="majorHAnsi" w:hAnsiTheme="majorHAnsi" w:cstheme="majorHAnsi"/>
          <w:color w:val="0090B9"/>
          <w:sz w:val="24"/>
          <w:szCs w:val="24"/>
          <w:highlight w:val="white"/>
          <w:u w:val="single"/>
        </w:rPr>
        <w:fldChar w:fldCharType="end"/>
      </w:r>
      <w:bookmarkStart w:id="0" w:name="_GoBack"/>
      <w:bookmarkEnd w:id="0"/>
      <w:r w:rsidRPr="00F12CE4">
        <w:rPr>
          <w:rFonts w:asciiTheme="majorHAnsi" w:hAnsiTheme="majorHAnsi" w:cstheme="majorHAnsi"/>
          <w:color w:val="231F20"/>
          <w:sz w:val="24"/>
          <w:szCs w:val="24"/>
          <w:highlight w:val="white"/>
        </w:rPr>
        <w:t>.</w:t>
      </w:r>
    </w:p>
    <w:p w14:paraId="5BFB8606" w14:textId="77777777" w:rsidR="00306BFE" w:rsidRPr="00F12CE4" w:rsidRDefault="00E07D79">
      <w:pPr>
        <w:spacing w:after="160" w:line="240" w:lineRule="auto"/>
        <w:rPr>
          <w:rFonts w:asciiTheme="majorHAnsi" w:hAnsiTheme="majorHAnsi" w:cstheme="majorHAnsi"/>
          <w:b/>
          <w:color w:val="231F20"/>
          <w:sz w:val="24"/>
          <w:szCs w:val="24"/>
          <w:highlight w:val="white"/>
          <w:u w:val="single"/>
        </w:rPr>
      </w:pPr>
      <w:r w:rsidRPr="00F12CE4">
        <w:rPr>
          <w:rFonts w:asciiTheme="majorHAnsi" w:hAnsiTheme="majorHAnsi" w:cstheme="majorHAnsi"/>
          <w:b/>
          <w:color w:val="231F20"/>
          <w:sz w:val="24"/>
          <w:szCs w:val="24"/>
          <w:highlight w:val="white"/>
          <w:u w:val="single"/>
        </w:rPr>
        <w:t>About Cardo</w:t>
      </w:r>
    </w:p>
    <w:p w14:paraId="5B517B48" w14:textId="77777777" w:rsidR="00306BFE" w:rsidRPr="00F12CE4" w:rsidRDefault="00E07D79">
      <w:pPr>
        <w:spacing w:after="160" w:line="240" w:lineRule="auto"/>
        <w:rPr>
          <w:rFonts w:asciiTheme="majorHAnsi" w:hAnsiTheme="majorHAnsi" w:cstheme="majorHAnsi"/>
          <w:color w:val="231F20"/>
          <w:sz w:val="24"/>
          <w:szCs w:val="24"/>
          <w:highlight w:val="white"/>
        </w:rPr>
      </w:pPr>
      <w:r w:rsidRPr="00F12CE4">
        <w:rPr>
          <w:rFonts w:asciiTheme="majorHAnsi" w:hAnsiTheme="majorHAnsi" w:cstheme="majorHAnsi"/>
          <w:color w:val="231F20"/>
          <w:sz w:val="24"/>
          <w:szCs w:val="24"/>
          <w:highlight w:val="white"/>
        </w:rPr>
        <w:t xml:space="preserve">Cardo Systems </w:t>
      </w:r>
      <w:proofErr w:type="spellStart"/>
      <w:r w:rsidRPr="00F12CE4">
        <w:rPr>
          <w:rFonts w:asciiTheme="majorHAnsi" w:hAnsiTheme="majorHAnsi" w:cstheme="majorHAnsi"/>
          <w:color w:val="231F20"/>
          <w:sz w:val="24"/>
          <w:szCs w:val="24"/>
          <w:highlight w:val="white"/>
        </w:rPr>
        <w:t>specialises</w:t>
      </w:r>
      <w:proofErr w:type="spellEnd"/>
      <w:r w:rsidRPr="00F12CE4">
        <w:rPr>
          <w:rFonts w:asciiTheme="majorHAnsi" w:hAnsiTheme="majorHAnsi" w:cstheme="majorHAnsi"/>
          <w:color w:val="231F20"/>
          <w:sz w:val="24"/>
          <w:szCs w:val="24"/>
          <w:highlight w:val="white"/>
        </w:rPr>
        <w:t xml:space="preserve"> in the design, development, manufacturing and sale of state-of-the-art communication and entertainment systems for motorcycle helmets. Since inception in 200</w:t>
      </w:r>
      <w:r w:rsidR="00284C48" w:rsidRPr="00F12CE4">
        <w:rPr>
          <w:rFonts w:asciiTheme="majorHAnsi" w:hAnsiTheme="majorHAnsi" w:cstheme="majorHAnsi"/>
          <w:color w:val="231F20"/>
          <w:sz w:val="24"/>
          <w:szCs w:val="24"/>
          <w:highlight w:val="white"/>
        </w:rPr>
        <w:t>2</w:t>
      </w:r>
      <w:r w:rsidRPr="00F12CE4">
        <w:rPr>
          <w:rFonts w:asciiTheme="majorHAnsi" w:hAnsiTheme="majorHAnsi" w:cstheme="majorHAnsi"/>
          <w:color w:val="231F20"/>
          <w:sz w:val="24"/>
          <w:szCs w:val="24"/>
          <w:highlight w:val="white"/>
        </w:rPr>
        <w:t>, Cardo has pioneered the vast majority of innovations for Bluetooth motorcycle communication systems. The company’s products, now available in over 85 countries, are the world’s leading communication devices for the motorcycle industry.</w:t>
      </w:r>
    </w:p>
    <w:p w14:paraId="5FF35099" w14:textId="77777777" w:rsidR="00306BFE" w:rsidRPr="00F12CE4" w:rsidRDefault="00E07D79">
      <w:pPr>
        <w:spacing w:after="160" w:line="240" w:lineRule="auto"/>
        <w:rPr>
          <w:rFonts w:asciiTheme="majorHAnsi" w:hAnsiTheme="majorHAnsi" w:cstheme="majorHAnsi"/>
          <w:b/>
          <w:color w:val="231F20"/>
          <w:sz w:val="24"/>
          <w:szCs w:val="24"/>
          <w:highlight w:val="white"/>
        </w:rPr>
      </w:pPr>
      <w:r w:rsidRPr="00F12CE4">
        <w:rPr>
          <w:rFonts w:asciiTheme="majorHAnsi" w:hAnsiTheme="majorHAnsi" w:cstheme="majorHAnsi"/>
          <w:b/>
          <w:color w:val="231F20"/>
          <w:sz w:val="24"/>
          <w:szCs w:val="24"/>
          <w:highlight w:val="white"/>
        </w:rPr>
        <w:lastRenderedPageBreak/>
        <w:t>For press enquiries:</w:t>
      </w:r>
    </w:p>
    <w:p w14:paraId="1467D673" w14:textId="77777777" w:rsidR="00306BFE" w:rsidRPr="00F12CE4" w:rsidRDefault="00E07D79">
      <w:pPr>
        <w:spacing w:after="160" w:line="240" w:lineRule="auto"/>
        <w:rPr>
          <w:rFonts w:asciiTheme="majorHAnsi" w:hAnsiTheme="majorHAnsi" w:cstheme="majorHAnsi"/>
          <w:color w:val="0090B9"/>
          <w:sz w:val="24"/>
          <w:szCs w:val="24"/>
          <w:highlight w:val="white"/>
          <w:u w:val="single"/>
        </w:rPr>
      </w:pPr>
      <w:r w:rsidRPr="00F12CE4">
        <w:rPr>
          <w:rFonts w:asciiTheme="majorHAnsi" w:hAnsiTheme="majorHAnsi" w:cstheme="majorHAnsi"/>
          <w:color w:val="231F20"/>
          <w:sz w:val="24"/>
          <w:szCs w:val="24"/>
          <w:highlight w:val="white"/>
        </w:rPr>
        <w:t xml:space="preserve">For more information on the FREECOM+ line of products and for high resolution images please contact </w:t>
      </w:r>
      <w:proofErr w:type="spellStart"/>
      <w:r w:rsidRPr="00F12CE4">
        <w:rPr>
          <w:rFonts w:asciiTheme="majorHAnsi" w:hAnsiTheme="majorHAnsi" w:cstheme="majorHAnsi"/>
          <w:color w:val="0090B9"/>
          <w:sz w:val="24"/>
          <w:szCs w:val="24"/>
          <w:highlight w:val="white"/>
        </w:rPr>
        <w:t>press@cardosystems.media</w:t>
      </w:r>
      <w:proofErr w:type="spellEnd"/>
      <w:r w:rsidRPr="00F12CE4">
        <w:rPr>
          <w:rFonts w:asciiTheme="majorHAnsi" w:hAnsiTheme="majorHAnsi" w:cstheme="majorHAnsi"/>
          <w:color w:val="231F20"/>
          <w:sz w:val="24"/>
          <w:szCs w:val="24"/>
          <w:highlight w:val="white"/>
        </w:rPr>
        <w:t xml:space="preserve"> | </w:t>
      </w:r>
      <w:r w:rsidRPr="00F12CE4">
        <w:rPr>
          <w:rFonts w:asciiTheme="majorHAnsi" w:hAnsiTheme="majorHAnsi" w:cstheme="majorHAnsi"/>
          <w:sz w:val="24"/>
          <w:szCs w:val="24"/>
        </w:rPr>
        <w:fldChar w:fldCharType="begin"/>
      </w:r>
      <w:r w:rsidRPr="00F12CE4">
        <w:rPr>
          <w:rFonts w:asciiTheme="majorHAnsi" w:hAnsiTheme="majorHAnsi" w:cstheme="majorHAnsi"/>
          <w:sz w:val="24"/>
          <w:szCs w:val="24"/>
        </w:rPr>
        <w:instrText xml:space="preserve"> HYPERLINK "https://www.cardosystems.com/" </w:instrText>
      </w:r>
      <w:r w:rsidRPr="00F12CE4">
        <w:rPr>
          <w:rFonts w:asciiTheme="majorHAnsi" w:hAnsiTheme="majorHAnsi" w:cstheme="majorHAnsi"/>
          <w:sz w:val="24"/>
          <w:szCs w:val="24"/>
        </w:rPr>
        <w:fldChar w:fldCharType="separate"/>
      </w:r>
      <w:r w:rsidRPr="00F12CE4">
        <w:rPr>
          <w:rFonts w:asciiTheme="majorHAnsi" w:hAnsiTheme="majorHAnsi" w:cstheme="majorHAnsi"/>
          <w:color w:val="0090B9"/>
          <w:sz w:val="24"/>
          <w:szCs w:val="24"/>
          <w:highlight w:val="white"/>
          <w:u w:val="single"/>
        </w:rPr>
        <w:t>www.cardosystems.com</w:t>
      </w:r>
    </w:p>
    <w:p w14:paraId="6E9ABD96" w14:textId="77777777" w:rsidR="00306BFE" w:rsidRPr="00F12CE4" w:rsidRDefault="00306BFE">
      <w:pPr>
        <w:spacing w:line="240" w:lineRule="auto"/>
        <w:rPr>
          <w:rFonts w:asciiTheme="majorHAnsi" w:hAnsiTheme="majorHAnsi" w:cstheme="majorHAnsi"/>
          <w:color w:val="0090B9"/>
          <w:sz w:val="24"/>
          <w:szCs w:val="24"/>
          <w:highlight w:val="white"/>
          <w:u w:val="single"/>
        </w:rPr>
      </w:pPr>
    </w:p>
    <w:p w14:paraId="41680C18" w14:textId="77777777" w:rsidR="00306BFE" w:rsidRPr="00F12CE4" w:rsidRDefault="00E07D79">
      <w:pPr>
        <w:spacing w:line="240" w:lineRule="auto"/>
        <w:rPr>
          <w:rFonts w:asciiTheme="majorHAnsi" w:hAnsiTheme="majorHAnsi" w:cstheme="majorHAnsi"/>
          <w:color w:val="231F20"/>
          <w:sz w:val="24"/>
          <w:szCs w:val="24"/>
          <w:highlight w:val="white"/>
        </w:rPr>
      </w:pPr>
      <w:r w:rsidRPr="00F12CE4">
        <w:rPr>
          <w:rFonts w:asciiTheme="majorHAnsi" w:hAnsiTheme="majorHAnsi" w:cstheme="majorHAnsi"/>
          <w:sz w:val="24"/>
          <w:szCs w:val="24"/>
        </w:rPr>
        <w:fldChar w:fldCharType="end"/>
      </w:r>
      <w:r w:rsidRPr="00F12CE4">
        <w:rPr>
          <w:rFonts w:asciiTheme="majorHAnsi" w:hAnsiTheme="majorHAnsi" w:cstheme="majorHAnsi"/>
          <w:color w:val="231F20"/>
          <w:sz w:val="24"/>
          <w:szCs w:val="24"/>
          <w:highlight w:val="white"/>
        </w:rPr>
        <w:t>.</w:t>
      </w:r>
    </w:p>
    <w:sectPr w:rsidR="00306BFE" w:rsidRPr="00F12CE4">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6550C4"/>
    <w:multiLevelType w:val="multilevel"/>
    <w:tmpl w:val="8CB69B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A342932"/>
    <w:multiLevelType w:val="multilevel"/>
    <w:tmpl w:val="15F0D5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62757B9"/>
    <w:multiLevelType w:val="multilevel"/>
    <w:tmpl w:val="191486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BFE"/>
    <w:rsid w:val="00147AD9"/>
    <w:rsid w:val="00284C48"/>
    <w:rsid w:val="00306BFE"/>
    <w:rsid w:val="00510AD0"/>
    <w:rsid w:val="005B64C4"/>
    <w:rsid w:val="008B65DA"/>
    <w:rsid w:val="008E40DF"/>
    <w:rsid w:val="00C216F2"/>
    <w:rsid w:val="00E07D79"/>
    <w:rsid w:val="00F12CE4"/>
    <w:rsid w:val="00FB0F9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14:docId w14:val="7C685398"/>
  <w15:docId w15:val="{EB7FDB7E-38E7-9740-B4D3-819720CB2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he-IL"/>
      </w:rPr>
    </w:rPrDefault>
    <w:pPrDefault>
      <w:pPr>
        <w:spacing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facebook.com/CardoSystemsGlobal/" TargetMode="External"/><Relationship Id="rId3" Type="http://schemas.openxmlformats.org/officeDocument/2006/relationships/settings" Target="settings.xml"/><Relationship Id="rId7" Type="http://schemas.openxmlformats.org/officeDocument/2006/relationships/hyperlink" Target="http://www.cardosystem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ardosystems.com/" TargetMode="External"/><Relationship Id="rId11" Type="http://schemas.openxmlformats.org/officeDocument/2006/relationships/theme" Target="theme/theme1.xml"/><Relationship Id="rId5" Type="http://schemas.openxmlformats.org/officeDocument/2006/relationships/image" Target="media/image1.jp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twitter.com/CardoSyste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695</Words>
  <Characters>3963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Sam Baines (student)</cp:lastModifiedBy>
  <cp:revision>2</cp:revision>
  <dcterms:created xsi:type="dcterms:W3CDTF">2019-09-13T11:18:00Z</dcterms:created>
  <dcterms:modified xsi:type="dcterms:W3CDTF">2019-09-13T11:18:00Z</dcterms:modified>
</cp:coreProperties>
</file>