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AED2" w14:textId="3BDD162F" w:rsidR="003772DD" w:rsidRDefault="00286FD6" w:rsidP="003772DD">
      <w:pPr>
        <w:rPr>
          <w:rFonts w:ascii="Arial" w:hAnsi="Arial" w:cs="Arial"/>
          <w:sz w:val="22"/>
          <w:szCs w:val="22"/>
          <w:lang w:val="en-US"/>
        </w:rPr>
      </w:pPr>
      <w:r w:rsidRPr="00B5458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F060" w14:textId="04F96AEB" w:rsidR="00286FD6" w:rsidRDefault="00286FD6" w:rsidP="003772DD">
      <w:pPr>
        <w:rPr>
          <w:rFonts w:ascii="Arial" w:hAnsi="Arial" w:cs="Arial"/>
          <w:sz w:val="22"/>
          <w:szCs w:val="22"/>
          <w:lang w:val="en-US"/>
        </w:rPr>
      </w:pPr>
    </w:p>
    <w:p w14:paraId="6F877D41" w14:textId="77777777" w:rsidR="00286FD6" w:rsidRPr="00286FD6" w:rsidRDefault="00286FD6" w:rsidP="003772DD">
      <w:pPr>
        <w:rPr>
          <w:rFonts w:ascii="Arial" w:hAnsi="Arial" w:cs="Arial"/>
          <w:sz w:val="22"/>
          <w:szCs w:val="22"/>
          <w:lang w:val="en-US"/>
        </w:rPr>
      </w:pPr>
    </w:p>
    <w:p w14:paraId="641F9EA2" w14:textId="77777777" w:rsidR="003772DD" w:rsidRPr="00286FD6" w:rsidRDefault="003772DD" w:rsidP="00286F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6FD6">
        <w:rPr>
          <w:rFonts w:ascii="Arial" w:hAnsi="Arial" w:cs="Arial"/>
          <w:b/>
          <w:bCs/>
          <w:sz w:val="22"/>
          <w:szCs w:val="22"/>
        </w:rPr>
        <w:t>Open Bluetooth Intercom (OBI) supportato su tutti gli attuali* dispositivi Cardo Systems</w:t>
      </w:r>
    </w:p>
    <w:p w14:paraId="6C4B4C05" w14:textId="77777777" w:rsidR="003772DD" w:rsidRPr="00286FD6" w:rsidRDefault="003772DD" w:rsidP="003772DD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> </w:t>
      </w:r>
    </w:p>
    <w:p w14:paraId="51546DF4" w14:textId="4DCFD25E" w:rsidR="003772DD" w:rsidRPr="00286FD6" w:rsidRDefault="003772DD" w:rsidP="00023CEA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> </w:t>
      </w:r>
    </w:p>
    <w:p w14:paraId="7A90DCE3" w14:textId="2E522115" w:rsidR="003772DD" w:rsidRPr="00286FD6" w:rsidRDefault="003772DD" w:rsidP="003772DD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>Dopo una serie di aggiornamenti software, l'innovativa funzionalità di interfono Open Bluetooth (OBI) è o</w:t>
      </w:r>
      <w:r w:rsidR="00023CEA" w:rsidRPr="00286FD6">
        <w:rPr>
          <w:rFonts w:ascii="Arial" w:hAnsi="Arial" w:cs="Arial"/>
          <w:sz w:val="22"/>
          <w:szCs w:val="22"/>
        </w:rPr>
        <w:t>ggi</w:t>
      </w:r>
      <w:r w:rsidRPr="00286FD6">
        <w:rPr>
          <w:rFonts w:ascii="Arial" w:hAnsi="Arial" w:cs="Arial"/>
          <w:sz w:val="22"/>
          <w:szCs w:val="22"/>
        </w:rPr>
        <w:t xml:space="preserve"> disponibile su tutti i dispositivi 2023* di Cardo Systems, incluso il top di gamma PACKTALK EDGE fino allo Spirit.</w:t>
      </w:r>
    </w:p>
    <w:p w14:paraId="2276FC5C" w14:textId="77777777" w:rsidR="003772DD" w:rsidRPr="00286FD6" w:rsidRDefault="003772DD" w:rsidP="003772DD">
      <w:pPr>
        <w:rPr>
          <w:rFonts w:ascii="Arial" w:hAnsi="Arial" w:cs="Arial"/>
          <w:sz w:val="22"/>
          <w:szCs w:val="22"/>
        </w:rPr>
      </w:pPr>
    </w:p>
    <w:p w14:paraId="1E732512" w14:textId="4B819256" w:rsidR="003772DD" w:rsidRPr="00286FD6" w:rsidRDefault="003772DD" w:rsidP="003772DD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 xml:space="preserve">Un nuovo standard intersettoriale, Open Bluetooth </w:t>
      </w:r>
      <w:proofErr w:type="spellStart"/>
      <w:r w:rsidRPr="00286FD6">
        <w:rPr>
          <w:rFonts w:ascii="Arial" w:hAnsi="Arial" w:cs="Arial"/>
          <w:sz w:val="22"/>
          <w:szCs w:val="22"/>
        </w:rPr>
        <w:t>intercom</w:t>
      </w:r>
      <w:proofErr w:type="spellEnd"/>
      <w:r w:rsidRPr="00286FD6">
        <w:rPr>
          <w:rFonts w:ascii="Arial" w:hAnsi="Arial" w:cs="Arial"/>
          <w:sz w:val="22"/>
          <w:szCs w:val="22"/>
        </w:rPr>
        <w:t xml:space="preserve">, consente alle unità supportate da Cardo, Midland e </w:t>
      </w:r>
      <w:proofErr w:type="spellStart"/>
      <w:r w:rsidRPr="00286FD6">
        <w:rPr>
          <w:rFonts w:ascii="Arial" w:hAnsi="Arial" w:cs="Arial"/>
          <w:sz w:val="22"/>
          <w:szCs w:val="22"/>
        </w:rPr>
        <w:t>UClear</w:t>
      </w:r>
      <w:proofErr w:type="spellEnd"/>
      <w:r w:rsidRPr="00286FD6">
        <w:rPr>
          <w:rFonts w:ascii="Arial" w:hAnsi="Arial" w:cs="Arial"/>
          <w:sz w:val="22"/>
          <w:szCs w:val="22"/>
        </w:rPr>
        <w:t xml:space="preserve"> di comunicare senza </w:t>
      </w:r>
      <w:r w:rsidR="00CB79B2" w:rsidRPr="00286FD6">
        <w:rPr>
          <w:rFonts w:ascii="Arial" w:hAnsi="Arial" w:cs="Arial"/>
          <w:sz w:val="22"/>
          <w:szCs w:val="22"/>
        </w:rPr>
        <w:t>l</w:t>
      </w:r>
      <w:r w:rsidRPr="00286FD6">
        <w:rPr>
          <w:rFonts w:ascii="Arial" w:hAnsi="Arial" w:cs="Arial"/>
          <w:sz w:val="22"/>
          <w:szCs w:val="22"/>
        </w:rPr>
        <w:t>e solite frustrazioni che gli utenti provano quando utilizzano dispositivi multimarca "universalmente connessi".</w:t>
      </w:r>
    </w:p>
    <w:p w14:paraId="7DFDE021" w14:textId="77777777" w:rsidR="003772DD" w:rsidRPr="00286FD6" w:rsidRDefault="003772DD" w:rsidP="003772DD">
      <w:pPr>
        <w:rPr>
          <w:rFonts w:ascii="Arial" w:hAnsi="Arial" w:cs="Arial"/>
          <w:sz w:val="22"/>
          <w:szCs w:val="22"/>
          <w:lang w:val="en-US"/>
        </w:rPr>
      </w:pPr>
    </w:p>
    <w:p w14:paraId="0F8C5B7C" w14:textId="5A476F82" w:rsidR="003772DD" w:rsidRPr="00286FD6" w:rsidRDefault="003772DD" w:rsidP="00236A5F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>Invece del consueto processo di a</w:t>
      </w:r>
      <w:r w:rsidR="00236A5F" w:rsidRPr="00286FD6">
        <w:rPr>
          <w:rFonts w:ascii="Arial" w:hAnsi="Arial" w:cs="Arial"/>
          <w:sz w:val="22"/>
          <w:szCs w:val="22"/>
        </w:rPr>
        <w:t>ppaiamento</w:t>
      </w:r>
      <w:r w:rsidRPr="00286FD6">
        <w:rPr>
          <w:rFonts w:ascii="Arial" w:hAnsi="Arial" w:cs="Arial"/>
          <w:sz w:val="22"/>
          <w:szCs w:val="22"/>
        </w:rPr>
        <w:t xml:space="preserve"> con "unità universalmente connesse", OBI verrà attivato automaticamente quando associato a</w:t>
      </w:r>
      <w:r w:rsidR="00023CEA" w:rsidRPr="00286FD6">
        <w:rPr>
          <w:rFonts w:ascii="Arial" w:hAnsi="Arial" w:cs="Arial"/>
          <w:sz w:val="22"/>
          <w:szCs w:val="22"/>
        </w:rPr>
        <w:t>d</w:t>
      </w:r>
      <w:r w:rsidRPr="00286FD6">
        <w:rPr>
          <w:rFonts w:ascii="Arial" w:hAnsi="Arial" w:cs="Arial"/>
          <w:sz w:val="22"/>
          <w:szCs w:val="22"/>
        </w:rPr>
        <w:t xml:space="preserve"> un dispositivo supportato</w:t>
      </w:r>
      <w:r w:rsidR="00CB79B2" w:rsidRPr="00286FD6">
        <w:rPr>
          <w:rFonts w:ascii="Arial" w:hAnsi="Arial" w:cs="Arial"/>
          <w:sz w:val="22"/>
          <w:szCs w:val="22"/>
        </w:rPr>
        <w:t xml:space="preserve"> senza la necessità di ricorrere ad una </w:t>
      </w:r>
      <w:r w:rsidRPr="00286FD6">
        <w:rPr>
          <w:rFonts w:ascii="Arial" w:hAnsi="Arial" w:cs="Arial"/>
          <w:sz w:val="22"/>
          <w:szCs w:val="22"/>
        </w:rPr>
        <w:t>ulteriore commutazione.</w:t>
      </w:r>
      <w:r w:rsidR="00236A5F" w:rsidRPr="00286FD6">
        <w:rPr>
          <w:rFonts w:ascii="Arial" w:hAnsi="Arial" w:cs="Arial"/>
          <w:sz w:val="22"/>
          <w:szCs w:val="22"/>
        </w:rPr>
        <w:t xml:space="preserve"> </w:t>
      </w:r>
      <w:r w:rsidRPr="00286FD6">
        <w:rPr>
          <w:rFonts w:ascii="Arial" w:hAnsi="Arial" w:cs="Arial"/>
          <w:sz w:val="22"/>
          <w:szCs w:val="22"/>
        </w:rPr>
        <w:t xml:space="preserve"> Anche per le unità non OBI, i dispositivi possono essere accoppiati in modalità Bluetooth come qualsiasi altra unità Cardo</w:t>
      </w:r>
      <w:r w:rsidR="00236A5F" w:rsidRPr="00286FD6">
        <w:rPr>
          <w:rFonts w:ascii="Arial" w:hAnsi="Arial" w:cs="Arial"/>
          <w:sz w:val="22"/>
          <w:szCs w:val="22"/>
        </w:rPr>
        <w:t>. N</w:t>
      </w:r>
      <w:r w:rsidRPr="00286FD6">
        <w:rPr>
          <w:rFonts w:ascii="Arial" w:hAnsi="Arial" w:cs="Arial"/>
          <w:sz w:val="22"/>
          <w:szCs w:val="22"/>
        </w:rPr>
        <w:t xml:space="preserve">on </w:t>
      </w:r>
      <w:r w:rsidR="00236A5F" w:rsidRPr="00286FD6">
        <w:rPr>
          <w:rFonts w:ascii="Arial" w:hAnsi="Arial" w:cs="Arial"/>
          <w:sz w:val="22"/>
          <w:szCs w:val="22"/>
        </w:rPr>
        <w:t>sarà</w:t>
      </w:r>
      <w:r w:rsidRPr="00286FD6">
        <w:rPr>
          <w:rFonts w:ascii="Arial" w:hAnsi="Arial" w:cs="Arial"/>
          <w:sz w:val="22"/>
          <w:szCs w:val="22"/>
        </w:rPr>
        <w:t xml:space="preserve"> </w:t>
      </w:r>
      <w:r w:rsidR="00023CEA" w:rsidRPr="00286FD6">
        <w:rPr>
          <w:rFonts w:ascii="Arial" w:hAnsi="Arial" w:cs="Arial"/>
          <w:sz w:val="22"/>
          <w:szCs w:val="22"/>
        </w:rPr>
        <w:t>inoltre</w:t>
      </w:r>
      <w:r w:rsidRPr="00286FD6">
        <w:rPr>
          <w:rFonts w:ascii="Arial" w:hAnsi="Arial" w:cs="Arial"/>
          <w:sz w:val="22"/>
          <w:szCs w:val="22"/>
        </w:rPr>
        <w:t xml:space="preserve"> necessario scegliere tra </w:t>
      </w:r>
      <w:r w:rsidR="00236A5F" w:rsidRPr="00286FD6">
        <w:rPr>
          <w:rFonts w:ascii="Arial" w:hAnsi="Arial" w:cs="Arial"/>
          <w:sz w:val="22"/>
          <w:szCs w:val="22"/>
        </w:rPr>
        <w:t xml:space="preserve">connettersi </w:t>
      </w:r>
      <w:r w:rsidRPr="00286FD6">
        <w:rPr>
          <w:rFonts w:ascii="Arial" w:hAnsi="Arial" w:cs="Arial"/>
          <w:sz w:val="22"/>
          <w:szCs w:val="22"/>
        </w:rPr>
        <w:t>a</w:t>
      </w:r>
      <w:r w:rsidR="00236A5F" w:rsidRPr="00286FD6">
        <w:rPr>
          <w:rFonts w:ascii="Arial" w:hAnsi="Arial" w:cs="Arial"/>
          <w:sz w:val="22"/>
          <w:szCs w:val="22"/>
        </w:rPr>
        <w:t>d</w:t>
      </w:r>
      <w:r w:rsidRPr="00286FD6">
        <w:rPr>
          <w:rFonts w:ascii="Arial" w:hAnsi="Arial" w:cs="Arial"/>
          <w:sz w:val="22"/>
          <w:szCs w:val="22"/>
        </w:rPr>
        <w:t xml:space="preserve"> un'unità non Cardo o manten</w:t>
      </w:r>
      <w:r w:rsidR="00236A5F" w:rsidRPr="00286FD6">
        <w:rPr>
          <w:rFonts w:ascii="Arial" w:hAnsi="Arial" w:cs="Arial"/>
          <w:sz w:val="22"/>
          <w:szCs w:val="22"/>
        </w:rPr>
        <w:t>ere</w:t>
      </w:r>
      <w:r w:rsidRPr="00286FD6">
        <w:rPr>
          <w:rFonts w:ascii="Arial" w:hAnsi="Arial" w:cs="Arial"/>
          <w:sz w:val="22"/>
          <w:szCs w:val="22"/>
        </w:rPr>
        <w:t xml:space="preserve"> la connessione con un telefono per le chiamate o </w:t>
      </w:r>
      <w:r w:rsidR="00236A5F" w:rsidRPr="00286FD6">
        <w:rPr>
          <w:rFonts w:ascii="Arial" w:hAnsi="Arial" w:cs="Arial"/>
          <w:sz w:val="22"/>
          <w:szCs w:val="22"/>
        </w:rPr>
        <w:t xml:space="preserve">per </w:t>
      </w:r>
      <w:r w:rsidRPr="00286FD6">
        <w:rPr>
          <w:rFonts w:ascii="Arial" w:hAnsi="Arial" w:cs="Arial"/>
          <w:sz w:val="22"/>
          <w:szCs w:val="22"/>
        </w:rPr>
        <w:t>ascolt</w:t>
      </w:r>
      <w:r w:rsidR="00236A5F" w:rsidRPr="00286FD6">
        <w:rPr>
          <w:rFonts w:ascii="Arial" w:hAnsi="Arial" w:cs="Arial"/>
          <w:sz w:val="22"/>
          <w:szCs w:val="22"/>
        </w:rPr>
        <w:t>are</w:t>
      </w:r>
      <w:r w:rsidRPr="00286FD6">
        <w:rPr>
          <w:rFonts w:ascii="Arial" w:hAnsi="Arial" w:cs="Arial"/>
          <w:sz w:val="22"/>
          <w:szCs w:val="22"/>
        </w:rPr>
        <w:t xml:space="preserve"> musica.</w:t>
      </w:r>
    </w:p>
    <w:p w14:paraId="11709A48" w14:textId="77777777" w:rsidR="00236A5F" w:rsidRPr="00286FD6" w:rsidRDefault="00236A5F" w:rsidP="00236A5F">
      <w:pPr>
        <w:rPr>
          <w:rFonts w:ascii="Arial" w:hAnsi="Arial" w:cs="Arial"/>
          <w:sz w:val="22"/>
          <w:szCs w:val="22"/>
        </w:rPr>
      </w:pPr>
    </w:p>
    <w:p w14:paraId="169E6384" w14:textId="1CE1AA21" w:rsidR="003772DD" w:rsidRPr="00286FD6" w:rsidRDefault="003772DD" w:rsidP="003772DD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 xml:space="preserve">Pioniere nel mercato della comunicazione wireless Bluetooth per motociclisti </w:t>
      </w:r>
      <w:r w:rsidR="00023CEA" w:rsidRPr="00286FD6">
        <w:rPr>
          <w:rFonts w:ascii="Arial" w:hAnsi="Arial" w:cs="Arial"/>
          <w:sz w:val="22"/>
          <w:szCs w:val="22"/>
        </w:rPr>
        <w:t xml:space="preserve">già </w:t>
      </w:r>
      <w:r w:rsidRPr="00286FD6">
        <w:rPr>
          <w:rFonts w:ascii="Arial" w:hAnsi="Arial" w:cs="Arial"/>
          <w:sz w:val="22"/>
          <w:szCs w:val="22"/>
        </w:rPr>
        <w:t>nel 2003, questo roll-out tecnologico consolida l'impegno di Cardo nel fornire ai motociclisti le migliori soluzioni per comunicare durante la guida.</w:t>
      </w:r>
    </w:p>
    <w:p w14:paraId="2B5BA8BD" w14:textId="77777777" w:rsidR="00236A5F" w:rsidRPr="00286FD6" w:rsidRDefault="00236A5F" w:rsidP="003772DD">
      <w:pPr>
        <w:rPr>
          <w:rFonts w:ascii="Arial" w:hAnsi="Arial" w:cs="Arial"/>
          <w:sz w:val="22"/>
          <w:szCs w:val="22"/>
        </w:rPr>
      </w:pPr>
    </w:p>
    <w:p w14:paraId="230232FD" w14:textId="4D513181" w:rsidR="003772DD" w:rsidRPr="00286FD6" w:rsidRDefault="003772DD" w:rsidP="003772DD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 xml:space="preserve">Gli utenti possono aggiornare facilmente il </w:t>
      </w:r>
      <w:r w:rsidR="00A67F0F" w:rsidRPr="00286FD6">
        <w:rPr>
          <w:rFonts w:ascii="Arial" w:hAnsi="Arial" w:cs="Arial"/>
          <w:sz w:val="22"/>
          <w:szCs w:val="22"/>
        </w:rPr>
        <w:t>loro</w:t>
      </w:r>
      <w:r w:rsidRPr="00286FD6">
        <w:rPr>
          <w:rFonts w:ascii="Arial" w:hAnsi="Arial" w:cs="Arial"/>
          <w:sz w:val="22"/>
          <w:szCs w:val="22"/>
        </w:rPr>
        <w:t xml:space="preserve"> dispositivo Cardo per attivare la funzionalità OBI tramite l'app Cardo Connect</w:t>
      </w:r>
      <w:r w:rsidR="00A67F0F" w:rsidRPr="00286FD6">
        <w:rPr>
          <w:rFonts w:ascii="Arial" w:hAnsi="Arial" w:cs="Arial"/>
          <w:sz w:val="22"/>
          <w:szCs w:val="22"/>
        </w:rPr>
        <w:t>, senza la necessità di utilizzare</w:t>
      </w:r>
      <w:r w:rsidRPr="00286FD6">
        <w:rPr>
          <w:rFonts w:ascii="Arial" w:hAnsi="Arial" w:cs="Arial"/>
          <w:sz w:val="22"/>
          <w:szCs w:val="22"/>
        </w:rPr>
        <w:t xml:space="preserve"> un cavo con gli aggiornamenti software Over-The-Air. Il nuovo software</w:t>
      </w:r>
      <w:r w:rsidR="00A67F0F" w:rsidRPr="00286FD6">
        <w:rPr>
          <w:rFonts w:ascii="Arial" w:hAnsi="Arial" w:cs="Arial"/>
          <w:sz w:val="22"/>
          <w:szCs w:val="22"/>
        </w:rPr>
        <w:t xml:space="preserve"> pop-up</w:t>
      </w:r>
      <w:r w:rsidRPr="00286FD6">
        <w:rPr>
          <w:rFonts w:ascii="Arial" w:hAnsi="Arial" w:cs="Arial"/>
          <w:sz w:val="22"/>
          <w:szCs w:val="22"/>
        </w:rPr>
        <w:t xml:space="preserve"> nell'app Cardo Connect apparirà automaticamente ogni volta che sarà disponibile una nuova versione.</w:t>
      </w:r>
    </w:p>
    <w:p w14:paraId="16C47D0E" w14:textId="77777777" w:rsidR="00BF627F" w:rsidRPr="00286FD6" w:rsidRDefault="00BF627F" w:rsidP="003772DD">
      <w:pPr>
        <w:rPr>
          <w:rFonts w:ascii="Arial" w:hAnsi="Arial" w:cs="Arial"/>
          <w:sz w:val="22"/>
          <w:szCs w:val="22"/>
        </w:rPr>
      </w:pPr>
    </w:p>
    <w:p w14:paraId="266ACF8E" w14:textId="3BE7621D" w:rsidR="003772DD" w:rsidRDefault="003772DD" w:rsidP="003772DD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 xml:space="preserve">Per ulteriori informazioni sulla gamma completa di Cardo Systems, visitare </w:t>
      </w:r>
      <w:hyperlink r:id="rId5" w:history="1">
        <w:r w:rsidR="00286FD6" w:rsidRPr="00BA6B88">
          <w:rPr>
            <w:rStyle w:val="Hyperlink"/>
            <w:rFonts w:ascii="Arial" w:hAnsi="Arial" w:cs="Arial"/>
            <w:sz w:val="22"/>
            <w:szCs w:val="22"/>
          </w:rPr>
          <w:t>www.cardosystems.com</w:t>
        </w:r>
      </w:hyperlink>
    </w:p>
    <w:p w14:paraId="3C90EBFE" w14:textId="77777777" w:rsidR="00286FD6" w:rsidRPr="00286FD6" w:rsidRDefault="00286FD6" w:rsidP="003772DD">
      <w:pPr>
        <w:rPr>
          <w:rFonts w:ascii="Arial" w:hAnsi="Arial" w:cs="Arial"/>
          <w:sz w:val="22"/>
          <w:szCs w:val="22"/>
        </w:rPr>
      </w:pPr>
    </w:p>
    <w:p w14:paraId="6AA9448A" w14:textId="77777777" w:rsidR="003772DD" w:rsidRPr="00286FD6" w:rsidRDefault="003772DD" w:rsidP="003772DD">
      <w:pPr>
        <w:rPr>
          <w:rFonts w:ascii="Arial" w:hAnsi="Arial" w:cs="Arial"/>
          <w:sz w:val="22"/>
          <w:szCs w:val="22"/>
          <w:lang w:val="en-US"/>
        </w:rPr>
      </w:pPr>
      <w:r w:rsidRPr="00286FD6">
        <w:rPr>
          <w:rFonts w:ascii="Arial" w:hAnsi="Arial" w:cs="Arial"/>
          <w:sz w:val="22"/>
          <w:szCs w:val="22"/>
          <w:lang w:val="en-US"/>
        </w:rPr>
        <w:t>*PACKTALK EDGE, PACKTALK NEO, FREECOM 4X, FREECOM 2X, Spirit HD e Spirit.</w:t>
      </w:r>
    </w:p>
    <w:p w14:paraId="78B57A97" w14:textId="77777777" w:rsidR="003772DD" w:rsidRPr="00286FD6" w:rsidRDefault="003772DD" w:rsidP="003772DD">
      <w:pPr>
        <w:rPr>
          <w:rFonts w:ascii="Arial" w:hAnsi="Arial" w:cs="Arial"/>
          <w:sz w:val="22"/>
          <w:szCs w:val="22"/>
          <w:lang w:val="en-US"/>
        </w:rPr>
      </w:pPr>
    </w:p>
    <w:p w14:paraId="795FF8B8" w14:textId="77777777" w:rsidR="00911463" w:rsidRPr="00286FD6" w:rsidRDefault="00911463" w:rsidP="00911463">
      <w:pPr>
        <w:rPr>
          <w:rFonts w:ascii="Arial" w:hAnsi="Arial" w:cs="Arial"/>
          <w:b/>
          <w:bCs/>
          <w:sz w:val="22"/>
          <w:szCs w:val="22"/>
        </w:rPr>
      </w:pPr>
      <w:r w:rsidRPr="00286FD6">
        <w:rPr>
          <w:rFonts w:ascii="Arial" w:hAnsi="Arial" w:cs="Arial"/>
          <w:b/>
          <w:bCs/>
          <w:sz w:val="22"/>
          <w:szCs w:val="22"/>
        </w:rPr>
        <w:t>A proposito di Cardo Systems</w:t>
      </w:r>
    </w:p>
    <w:p w14:paraId="71D59C82" w14:textId="77777777" w:rsidR="00911463" w:rsidRPr="00286FD6" w:rsidRDefault="00911463" w:rsidP="00911463">
      <w:pPr>
        <w:rPr>
          <w:rFonts w:ascii="Arial" w:hAnsi="Arial" w:cs="Arial"/>
          <w:sz w:val="22"/>
          <w:szCs w:val="22"/>
        </w:rPr>
      </w:pPr>
      <w:r w:rsidRPr="00286FD6">
        <w:rPr>
          <w:rFonts w:ascii="Arial" w:hAnsi="Arial" w:cs="Arial"/>
          <w:sz w:val="22"/>
          <w:szCs w:val="22"/>
        </w:rPr>
        <w:t xml:space="preserve">Cardo è specializzata nella progettazione, sviluppo, produzione e vendita di sistemi di comunicazione e intrattenimento wireless all'avanguardia per motociclisti. Sin dalla sua fondazione nel 2004, Cardo ha aperto la strada alla stragrande maggioranza delle innovazioni per i sistemi di comunicazione Bluetooth per moto e nel 2015 ha introdotto nel mercato motociclistico il primo protocollo di comunicazione mesh </w:t>
      </w:r>
      <w:proofErr w:type="spellStart"/>
      <w:r w:rsidRPr="00286FD6">
        <w:rPr>
          <w:rFonts w:ascii="Arial" w:hAnsi="Arial" w:cs="Arial"/>
          <w:sz w:val="22"/>
          <w:szCs w:val="22"/>
        </w:rPr>
        <w:t>powered</w:t>
      </w:r>
      <w:proofErr w:type="spellEnd"/>
      <w:r w:rsidRPr="00286FD6">
        <w:rPr>
          <w:rFonts w:ascii="Arial" w:hAnsi="Arial" w:cs="Arial"/>
          <w:sz w:val="22"/>
          <w:szCs w:val="22"/>
        </w:rPr>
        <w:t xml:space="preserve"> al mondo. I prodotti dell'azienda, ora disponibili in oltre </w:t>
      </w:r>
      <w:proofErr w:type="gramStart"/>
      <w:r w:rsidRPr="00286FD6">
        <w:rPr>
          <w:rFonts w:ascii="Arial" w:hAnsi="Arial" w:cs="Arial"/>
          <w:sz w:val="22"/>
          <w:szCs w:val="22"/>
        </w:rPr>
        <w:t>100</w:t>
      </w:r>
      <w:proofErr w:type="gramEnd"/>
      <w:r w:rsidRPr="00286FD6">
        <w:rPr>
          <w:rFonts w:ascii="Arial" w:hAnsi="Arial" w:cs="Arial"/>
          <w:sz w:val="22"/>
          <w:szCs w:val="22"/>
        </w:rPr>
        <w:t xml:space="preserve"> paesi, sono i dispositivi di comunicazione leader a livello mondiale per l'industria motociclistica.</w:t>
      </w:r>
    </w:p>
    <w:p w14:paraId="5CF21770" w14:textId="2D75E115" w:rsidR="00685A9E" w:rsidRPr="00286FD6" w:rsidRDefault="00685A9E" w:rsidP="003772DD">
      <w:pPr>
        <w:rPr>
          <w:rFonts w:ascii="Arial" w:hAnsi="Arial" w:cs="Arial"/>
          <w:sz w:val="22"/>
          <w:szCs w:val="22"/>
        </w:rPr>
      </w:pPr>
    </w:p>
    <w:sectPr w:rsidR="00685A9E" w:rsidRPr="00286FD6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236A5F"/>
    <w:rsid w:val="00286FD6"/>
    <w:rsid w:val="003772DD"/>
    <w:rsid w:val="006573F2"/>
    <w:rsid w:val="00685A9E"/>
    <w:rsid w:val="006E34E0"/>
    <w:rsid w:val="00911463"/>
    <w:rsid w:val="00A45C60"/>
    <w:rsid w:val="00A67F0F"/>
    <w:rsid w:val="00BF627F"/>
    <w:rsid w:val="00C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chartTrackingRefBased/>
  <w15:docId w15:val="{2B7CD2CE-B4FB-484B-974C-7324C7B4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2023-02-06T11:25:00Z</dcterms:created>
  <dcterms:modified xsi:type="dcterms:W3CDTF">2023-02-06T11:25:00Z</dcterms:modified>
</cp:coreProperties>
</file>