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37B7223C" w:rsidR="00CD70BD" w:rsidRPr="00854E09" w:rsidRDefault="006619A2" w:rsidP="006C7B09">
      <w:pPr>
        <w:pStyle w:val="Pa0"/>
        <w:ind w:right="141"/>
        <w:jc w:val="right"/>
        <w:rPr>
          <w:rStyle w:val="A3"/>
          <w:rFonts w:ascii="Century Gothic" w:hAnsi="Century Gothic"/>
          <w:sz w:val="20"/>
          <w:szCs w:val="20"/>
        </w:rPr>
      </w:pPr>
      <w:bookmarkStart w:id="0" w:name="_Hlk117255078"/>
      <w:bookmarkEnd w:id="0"/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CD0DC2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3</w:t>
      </w:r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</w:t>
      </w:r>
      <w:r w:rsidRPr="0004352A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="00C83386" w:rsidRPr="0004352A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3</w:t>
      </w:r>
      <w:r w:rsidRPr="0004352A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5C15CE">
        <w:rPr>
          <w:rStyle w:val="A3"/>
          <w:rFonts w:ascii="Century Gothic" w:hAnsi="Century Gothic"/>
          <w:sz w:val="20"/>
          <w:szCs w:val="20"/>
        </w:rPr>
        <w:t>28</w:t>
      </w:r>
      <w:r w:rsidR="001C5A82" w:rsidRPr="0004352A">
        <w:rPr>
          <w:rStyle w:val="A3"/>
          <w:rFonts w:ascii="Century Gothic" w:hAnsi="Century Gothic"/>
          <w:sz w:val="20"/>
          <w:szCs w:val="20"/>
        </w:rPr>
        <w:t xml:space="preserve">. </w:t>
      </w:r>
      <w:r w:rsidR="00CD0DC2">
        <w:rPr>
          <w:rStyle w:val="A3"/>
          <w:rFonts w:ascii="Century Gothic" w:hAnsi="Century Gothic"/>
          <w:sz w:val="20"/>
          <w:szCs w:val="20"/>
        </w:rPr>
        <w:t>März</w:t>
      </w:r>
      <w:r w:rsidR="00CD70BD" w:rsidRPr="002C1B6D">
        <w:rPr>
          <w:rStyle w:val="A3"/>
          <w:rFonts w:ascii="Century Gothic" w:hAnsi="Century Gothic"/>
          <w:sz w:val="20"/>
          <w:szCs w:val="20"/>
        </w:rPr>
        <w:t xml:space="preserve"> 202</w:t>
      </w:r>
      <w:r w:rsidR="00C83386">
        <w:rPr>
          <w:rStyle w:val="A3"/>
          <w:rFonts w:ascii="Century Gothic" w:hAnsi="Century Gothic"/>
          <w:sz w:val="20"/>
          <w:szCs w:val="20"/>
        </w:rPr>
        <w:t>3</w:t>
      </w:r>
    </w:p>
    <w:p w14:paraId="70E07D30" w14:textId="6589905E" w:rsidR="007E3472" w:rsidRPr="00CD0DC2" w:rsidRDefault="00CD0DC2" w:rsidP="007E3472">
      <w:pPr>
        <w:spacing w:before="240" w:line="241" w:lineRule="atLeast"/>
        <w:ind w:right="283"/>
        <w:rPr>
          <w:rFonts w:ascii="Century Gothic" w:eastAsia="MS Mincho" w:hAnsi="Century Gothic" w:cs="Arial"/>
          <w:b/>
          <w:highlight w:val="yellow"/>
          <w:lang w:eastAsia="ja-JP" w:bidi="th-TH"/>
        </w:rPr>
      </w:pPr>
      <w:r w:rsidRPr="00CD0DC2">
        <w:rPr>
          <w:rFonts w:ascii="Century Gothic" w:eastAsia="MS Mincho" w:hAnsi="Century Gothic" w:cs="Arial"/>
          <w:b/>
          <w:lang w:eastAsia="ja-JP" w:bidi="th-TH"/>
        </w:rPr>
        <w:t>KTM und Cardo Systems erweitern Zusammenarbeit</w:t>
      </w:r>
    </w:p>
    <w:p w14:paraId="416633B7" w14:textId="3C4A39A3" w:rsidR="00380F7A" w:rsidRDefault="00CD0DC2" w:rsidP="0004352A">
      <w:pPr>
        <w:spacing w:before="120" w:line="241" w:lineRule="atLeast"/>
        <w:ind w:right="567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Das </w:t>
      </w:r>
      <w:r w:rsidRPr="00CD0DC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KTM PACKTALK </w:t>
      </w:r>
      <w:r w:rsidR="000F3EDA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EDGE</w:t>
      </w:r>
      <w:r w:rsidRPr="00CD0DC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wird Teil der </w:t>
      </w:r>
      <w:r w:rsidRPr="00CD0DC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KTM </w:t>
      </w:r>
      <w:proofErr w:type="spellStart"/>
      <w:r w:rsidRPr="00CD0DC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Motohall</w:t>
      </w:r>
      <w:proofErr w:type="spellEnd"/>
      <w:r w:rsidRPr="00CD0DC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Experience</w:t>
      </w:r>
      <w:r w:rsidRPr="00CD0DC2">
        <w:rPr>
          <w:rFonts w:ascii="Century Gothic" w:eastAsia="MS Mincho" w:hAnsi="Century Gothic" w:cs="Arial"/>
          <w:b/>
          <w:sz w:val="28"/>
          <w:szCs w:val="28"/>
          <w:highlight w:val="yellow"/>
          <w:lang w:eastAsia="ja-JP" w:bidi="th-TH"/>
        </w:rPr>
        <w:t xml:space="preserve"> </w:t>
      </w:r>
    </w:p>
    <w:p w14:paraId="57113B65" w14:textId="4039BA8C" w:rsidR="00DB0491" w:rsidRPr="00821C00" w:rsidRDefault="00CD0DC2" w:rsidP="006C7B09">
      <w:pPr>
        <w:spacing w:before="120" w:line="241" w:lineRule="atLeast"/>
        <w:ind w:right="708"/>
        <w:rPr>
          <w:rStyle w:val="A3"/>
          <w:rFonts w:ascii="Century Gothic" w:hAnsi="Century Gothic" w:cs="Arial"/>
          <w:b/>
          <w:bCs/>
          <w:sz w:val="22"/>
          <w:szCs w:val="22"/>
        </w:rPr>
      </w:pPr>
      <w:r>
        <w:rPr>
          <w:rStyle w:val="A3"/>
          <w:rFonts w:ascii="Century Gothic" w:hAnsi="Century Gothic" w:cs="Arial"/>
          <w:b/>
          <w:bCs/>
          <w:sz w:val="22"/>
          <w:szCs w:val="22"/>
        </w:rPr>
        <w:t>A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b </w:t>
      </w:r>
      <w:r w:rsidR="006913AE">
        <w:rPr>
          <w:rStyle w:val="A3"/>
          <w:rFonts w:ascii="Century Gothic" w:hAnsi="Century Gothic" w:cs="Arial"/>
          <w:b/>
          <w:bCs/>
          <w:sz w:val="22"/>
          <w:szCs w:val="22"/>
        </w:rPr>
        <w:t>dieser Saison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haben alle 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>Fans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der orangenen Marke, die bei 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der KTM </w:t>
      </w:r>
      <w:proofErr w:type="spellStart"/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>Motohall</w:t>
      </w:r>
      <w:proofErr w:type="spellEnd"/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>die RIDE ORANGE EXPERIENCE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buchen</w:t>
      </w:r>
      <w:r w:rsidR="004C504F">
        <w:rPr>
          <w:rStyle w:val="A3"/>
          <w:rFonts w:ascii="Century Gothic" w:hAnsi="Century Gothic" w:cs="Arial"/>
          <w:b/>
          <w:bCs/>
          <w:sz w:val="22"/>
          <w:szCs w:val="22"/>
        </w:rPr>
        <w:t>,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die Option auf 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bestmögliche Kommunikation im Helm: 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Die Teilnehmer 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können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ein 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Cardo 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KTM PACKTALK 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EDGE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für ihr KTM-Fahr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erlebnis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dazu mieten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, was dem ohnehin schon fantastischen </w:t>
      </w:r>
      <w:proofErr w:type="spellStart"/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Testride</w:t>
      </w:r>
      <w:proofErr w:type="spellEnd"/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>-</w:t>
      </w:r>
      <w:r w:rsidRPr="00CD0DC2">
        <w:rPr>
          <w:rStyle w:val="A3"/>
          <w:rFonts w:ascii="Century Gothic" w:hAnsi="Century Gothic" w:cs="Arial"/>
          <w:b/>
          <w:bCs/>
          <w:sz w:val="22"/>
          <w:szCs w:val="22"/>
        </w:rPr>
        <w:t>Tag eine weitere Dimension verleiht.</w:t>
      </w:r>
      <w:r w:rsidR="000F3ED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713CE804" w14:textId="5788D415" w:rsidR="000F3EDA" w:rsidRDefault="000F3EDA" w:rsidP="000F3EDA">
      <w:pPr>
        <w:spacing w:before="240" w:after="120"/>
        <w:ind w:right="141"/>
      </w:pP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Das KTM PACKTALK </w:t>
      </w:r>
      <w:r>
        <w:rPr>
          <w:rStyle w:val="A3"/>
          <w:rFonts w:ascii="Century Gothic" w:hAnsi="Century Gothic" w:cs="Arial"/>
          <w:sz w:val="22"/>
          <w:szCs w:val="22"/>
        </w:rPr>
        <w:t>EDGE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ist das Ergebnis der strategischen Partnerschaft zwischen Cardo Systems und KTM. Es ist kompakt, leicht und perfekt auf die fortschrittliche Technologie</w:t>
      </w:r>
      <w:r>
        <w:rPr>
          <w:rStyle w:val="A3"/>
          <w:rFonts w:ascii="Century Gothic" w:hAnsi="Century Gothic" w:cs="Arial"/>
          <w:sz w:val="22"/>
          <w:szCs w:val="22"/>
        </w:rPr>
        <w:t xml:space="preserve"> sowie die Performance der </w:t>
      </w:r>
      <w:r w:rsidR="00844CD0">
        <w:rPr>
          <w:rStyle w:val="A3"/>
          <w:rFonts w:ascii="Century Gothic" w:hAnsi="Century Gothic" w:cs="Arial"/>
          <w:sz w:val="22"/>
          <w:szCs w:val="22"/>
        </w:rPr>
        <w:t>KTM-Motorräder</w:t>
      </w:r>
      <w:r>
        <w:rPr>
          <w:rStyle w:val="A3"/>
          <w:rFonts w:ascii="Century Gothic" w:hAnsi="Century Gothic" w:cs="Arial"/>
          <w:sz w:val="22"/>
          <w:szCs w:val="22"/>
        </w:rPr>
        <w:t xml:space="preserve"> abgestimmt</w:t>
      </w:r>
      <w:r w:rsidR="004C504F">
        <w:rPr>
          <w:rStyle w:val="A3"/>
          <w:rFonts w:ascii="Century Gothic" w:hAnsi="Century Gothic" w:cs="Arial"/>
          <w:sz w:val="22"/>
          <w:szCs w:val="22"/>
        </w:rPr>
        <w:t xml:space="preserve">. Natürlich kommt es </w:t>
      </w:r>
      <w:r>
        <w:rPr>
          <w:rStyle w:val="A3"/>
          <w:rFonts w:ascii="Century Gothic" w:hAnsi="Century Gothic" w:cs="Arial"/>
          <w:sz w:val="22"/>
          <w:szCs w:val="22"/>
        </w:rPr>
        <w:t>mit einem stilecht im Orange der Marke gefertigten Gehäuse inklusive KTM-Logo</w:t>
      </w:r>
      <w:r w:rsidRPr="000F3EDA">
        <w:rPr>
          <w:rStyle w:val="A3"/>
          <w:rFonts w:ascii="Century Gothic" w:hAnsi="Century Gothic" w:cs="Arial"/>
          <w:sz w:val="22"/>
          <w:szCs w:val="22"/>
        </w:rPr>
        <w:t>.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Das Spitzengerät </w:t>
      </w:r>
      <w:r>
        <w:rPr>
          <w:rStyle w:val="A3"/>
          <w:rFonts w:ascii="Century Gothic" w:hAnsi="Century Gothic" w:cs="Arial"/>
          <w:sz w:val="22"/>
          <w:szCs w:val="22"/>
        </w:rPr>
        <w:t xml:space="preserve">von Cardo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für mobile Kommunikation und Konnektivität ermöglicht es den Fahrern, sich über die </w:t>
      </w:r>
      <w:r>
        <w:rPr>
          <w:rStyle w:val="A3"/>
          <w:rFonts w:ascii="Century Gothic" w:hAnsi="Century Gothic" w:cs="Arial"/>
          <w:sz w:val="22"/>
          <w:szCs w:val="22"/>
        </w:rPr>
        <w:t xml:space="preserve">Mesh-2.0-Intercomfunktion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mit bis zu 15 anderen </w:t>
      </w:r>
      <w:r w:rsidR="004C504F">
        <w:rPr>
          <w:rStyle w:val="A3"/>
          <w:rFonts w:ascii="Century Gothic" w:hAnsi="Century Gothic" w:cs="Arial"/>
          <w:sz w:val="22"/>
          <w:szCs w:val="22"/>
        </w:rPr>
        <w:t>Teilnehmern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in der Gruppe zu unterhalten, GPS-Anweisungen zu folgen, Anrufe zu tätigen und entgegenzunehmen und Musik über hochwertige JBL-Lautsprecher zu hören.</w:t>
      </w:r>
      <w:r w:rsidR="00D83A89" w:rsidRPr="00D83A89">
        <w:t xml:space="preserve"> </w:t>
      </w:r>
    </w:p>
    <w:p w14:paraId="373D1574" w14:textId="4A5AD3D3" w:rsidR="00D83A89" w:rsidRDefault="00D83A89" w:rsidP="00D83A89">
      <w:pPr>
        <w:spacing w:before="120"/>
        <w:ind w:right="142"/>
      </w:pPr>
      <w:r>
        <w:rPr>
          <w:noProof/>
        </w:rPr>
        <w:drawing>
          <wp:inline distT="0" distB="0" distL="0" distR="0" wp14:anchorId="28873D9C" wp14:editId="0BDA2219">
            <wp:extent cx="5829300" cy="2734472"/>
            <wp:effectExtent l="0" t="0" r="0" b="8890"/>
            <wp:docPr id="3" name="Grafik 3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019" cy="27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7350" w14:textId="268E05C2" w:rsidR="00D83A89" w:rsidRPr="00D83A89" w:rsidRDefault="00D83A89" w:rsidP="00D83A89">
      <w:pPr>
        <w:spacing w:after="120"/>
        <w:ind w:right="142"/>
        <w:rPr>
          <w:rStyle w:val="A3"/>
          <w:rFonts w:ascii="Century Gothic" w:hAnsi="Century Gothic" w:cs="Arial"/>
          <w:sz w:val="20"/>
          <w:szCs w:val="20"/>
        </w:rPr>
      </w:pPr>
      <w:r>
        <w:rPr>
          <w:rStyle w:val="A3"/>
          <w:rFonts w:ascii="Century Gothic" w:hAnsi="Century Gothic" w:cs="Arial"/>
          <w:sz w:val="20"/>
          <w:szCs w:val="20"/>
        </w:rPr>
        <w:t xml:space="preserve">Im ikonischen </w:t>
      </w:r>
      <w:r w:rsidR="000C10D5">
        <w:rPr>
          <w:rStyle w:val="A3"/>
          <w:rFonts w:ascii="Century Gothic" w:hAnsi="Century Gothic" w:cs="Arial"/>
          <w:sz w:val="20"/>
          <w:szCs w:val="20"/>
        </w:rPr>
        <w:t>O</w:t>
      </w:r>
      <w:r>
        <w:rPr>
          <w:rStyle w:val="A3"/>
          <w:rFonts w:ascii="Century Gothic" w:hAnsi="Century Gothic" w:cs="Arial"/>
          <w:sz w:val="20"/>
          <w:szCs w:val="20"/>
        </w:rPr>
        <w:t>range der Marke: das Cardo KTM PACKTALK EDGE</w:t>
      </w:r>
      <w:r w:rsidRPr="00D83A89">
        <w:rPr>
          <w:rStyle w:val="A3"/>
          <w:rFonts w:ascii="Century Gothic" w:hAnsi="Century Gothic" w:cs="Arial"/>
          <w:sz w:val="20"/>
          <w:szCs w:val="20"/>
        </w:rPr>
        <w:t xml:space="preserve"> (© </w:t>
      </w:r>
      <w:r>
        <w:rPr>
          <w:rStyle w:val="A3"/>
          <w:rFonts w:ascii="Century Gothic" w:hAnsi="Century Gothic" w:cs="Arial"/>
          <w:sz w:val="20"/>
          <w:szCs w:val="20"/>
        </w:rPr>
        <w:t>Cardo</w:t>
      </w:r>
      <w:r w:rsidRPr="00D83A89">
        <w:rPr>
          <w:rStyle w:val="A3"/>
          <w:rFonts w:ascii="Century Gothic" w:hAnsi="Century Gothic" w:cs="Arial"/>
          <w:sz w:val="20"/>
          <w:szCs w:val="20"/>
        </w:rPr>
        <w:t>)</w:t>
      </w:r>
    </w:p>
    <w:p w14:paraId="64597921" w14:textId="2FA3C750" w:rsidR="00D83A89" w:rsidRPr="000F3EDA" w:rsidRDefault="00D83A89" w:rsidP="00D83A89">
      <w:pPr>
        <w:spacing w:before="240" w:after="120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Mit seiner </w:t>
      </w:r>
      <w:r w:rsidRPr="006913AE">
        <w:rPr>
          <w:rStyle w:val="A3"/>
          <w:rFonts w:ascii="Century Gothic" w:hAnsi="Century Gothic" w:cs="Arial"/>
          <w:b/>
          <w:bCs/>
          <w:sz w:val="22"/>
          <w:szCs w:val="22"/>
        </w:rPr>
        <w:t>Zertifizierung gemäß IP 67</w:t>
      </w:r>
      <w:r>
        <w:rPr>
          <w:rStyle w:val="A3"/>
          <w:rFonts w:ascii="Century Gothic" w:hAnsi="Century Gothic" w:cs="Arial"/>
          <w:sz w:val="22"/>
          <w:szCs w:val="22"/>
        </w:rPr>
        <w:t xml:space="preserve"> ist das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844CD0">
        <w:rPr>
          <w:rStyle w:val="A3"/>
          <w:rFonts w:ascii="Century Gothic" w:hAnsi="Century Gothic" w:cs="Arial"/>
          <w:b/>
          <w:bCs/>
          <w:sz w:val="22"/>
          <w:szCs w:val="22"/>
        </w:rPr>
        <w:t>KTM PACKTALK EDGE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6913AE">
        <w:rPr>
          <w:rStyle w:val="A3"/>
          <w:rFonts w:ascii="Century Gothic" w:hAnsi="Century Gothic" w:cs="Arial"/>
          <w:b/>
          <w:bCs/>
          <w:sz w:val="22"/>
          <w:szCs w:val="22"/>
        </w:rPr>
        <w:t>staub- und wasserdicht</w:t>
      </w:r>
      <w:r>
        <w:rPr>
          <w:rStyle w:val="A3"/>
          <w:rFonts w:ascii="Century Gothic" w:hAnsi="Century Gothic" w:cs="Arial"/>
          <w:sz w:val="22"/>
          <w:szCs w:val="22"/>
        </w:rPr>
        <w:t xml:space="preserve"> – auch ein Offroad-typisches Schlammbad macht dem EDGE nichts aus. Außerdem besitzt es die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einzigartige magnetische </w:t>
      </w:r>
      <w:r>
        <w:rPr>
          <w:rStyle w:val="A3"/>
          <w:rFonts w:ascii="Century Gothic" w:hAnsi="Century Gothic" w:cs="Arial"/>
          <w:sz w:val="22"/>
          <w:szCs w:val="22"/>
        </w:rPr>
        <w:t>„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Air Mount"-Halterung, </w:t>
      </w:r>
      <w:r>
        <w:rPr>
          <w:rStyle w:val="A3"/>
          <w:rFonts w:ascii="Century Gothic" w:hAnsi="Century Gothic" w:cs="Arial"/>
          <w:sz w:val="22"/>
          <w:szCs w:val="22"/>
        </w:rPr>
        <w:t>mit der das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schlanke und antennenlose Gerät an allen Helmen </w:t>
      </w:r>
      <w:r>
        <w:rPr>
          <w:rStyle w:val="A3"/>
          <w:rFonts w:ascii="Century Gothic" w:hAnsi="Century Gothic" w:cs="Arial"/>
          <w:sz w:val="22"/>
          <w:szCs w:val="22"/>
        </w:rPr>
        <w:t xml:space="preserve">montiert werden kann. Es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bietet eine Reichweite von </w:t>
      </w:r>
      <w:r>
        <w:rPr>
          <w:rStyle w:val="A3"/>
          <w:rFonts w:ascii="Century Gothic" w:hAnsi="Century Gothic" w:cs="Arial"/>
          <w:sz w:val="22"/>
          <w:szCs w:val="22"/>
        </w:rPr>
        <w:t xml:space="preserve">bis zu </w:t>
      </w:r>
      <w:r w:rsidRPr="000F3EDA">
        <w:rPr>
          <w:rStyle w:val="A3"/>
          <w:rFonts w:ascii="Century Gothic" w:hAnsi="Century Gothic" w:cs="Arial"/>
          <w:sz w:val="22"/>
          <w:szCs w:val="22"/>
        </w:rPr>
        <w:t>8 km (1,6 km von Fahrer zu Fahrer), ein Mikrofon mit Geräuschunterdrückung, eine Akkulaufzeit von 13 Stunden</w:t>
      </w:r>
      <w:r>
        <w:rPr>
          <w:rStyle w:val="A3"/>
          <w:rFonts w:ascii="Century Gothic" w:hAnsi="Century Gothic" w:cs="Arial"/>
          <w:sz w:val="22"/>
          <w:szCs w:val="22"/>
        </w:rPr>
        <w:t xml:space="preserve">, </w:t>
      </w:r>
      <w:r w:rsidRPr="000F3EDA">
        <w:rPr>
          <w:rStyle w:val="A3"/>
          <w:rFonts w:ascii="Century Gothic" w:hAnsi="Century Gothic" w:cs="Arial"/>
          <w:sz w:val="22"/>
          <w:szCs w:val="22"/>
        </w:rPr>
        <w:t>eine Schnellladefunktion</w:t>
      </w:r>
      <w:r>
        <w:rPr>
          <w:rStyle w:val="A3"/>
          <w:rFonts w:ascii="Century Gothic" w:hAnsi="Century Gothic" w:cs="Arial"/>
          <w:sz w:val="22"/>
          <w:szCs w:val="22"/>
        </w:rPr>
        <w:t xml:space="preserve"> und besten JBL-Sound. Zudem kann das </w:t>
      </w:r>
      <w:r w:rsidRPr="006C7C52">
        <w:rPr>
          <w:rStyle w:val="A3"/>
          <w:rFonts w:ascii="Century Gothic" w:hAnsi="Century Gothic" w:cs="Arial"/>
          <w:b/>
          <w:sz w:val="22"/>
          <w:szCs w:val="22"/>
        </w:rPr>
        <w:t xml:space="preserve">PACKTALK EDGE mit der </w:t>
      </w:r>
      <w:proofErr w:type="spellStart"/>
      <w:r w:rsidRPr="006C7C52">
        <w:rPr>
          <w:rStyle w:val="A3"/>
          <w:rFonts w:ascii="Century Gothic" w:hAnsi="Century Gothic" w:cs="Arial"/>
          <w:b/>
          <w:sz w:val="22"/>
          <w:szCs w:val="22"/>
        </w:rPr>
        <w:t>KTMconnect</w:t>
      </w:r>
      <w:proofErr w:type="spellEnd"/>
      <w:r w:rsidRPr="006C7C52">
        <w:rPr>
          <w:rStyle w:val="A3"/>
          <w:rFonts w:ascii="Century Gothic" w:hAnsi="Century Gothic" w:cs="Arial"/>
          <w:b/>
          <w:sz w:val="22"/>
          <w:szCs w:val="22"/>
        </w:rPr>
        <w:t>-App gekoppelt</w:t>
      </w:r>
      <w:r>
        <w:rPr>
          <w:rStyle w:val="A3"/>
          <w:rFonts w:ascii="Century Gothic" w:hAnsi="Century Gothic" w:cs="Arial"/>
          <w:sz w:val="22"/>
          <w:szCs w:val="22"/>
        </w:rPr>
        <w:t xml:space="preserve"> werden</w:t>
      </w:r>
      <w:r w:rsidRPr="000F3EDA">
        <w:rPr>
          <w:rStyle w:val="A3"/>
          <w:rFonts w:ascii="Century Gothic" w:hAnsi="Century Gothic" w:cs="Arial"/>
          <w:sz w:val="22"/>
          <w:szCs w:val="22"/>
        </w:rPr>
        <w:t>, um die Fahrt noch angenehmer zu gestalten.</w:t>
      </w:r>
    </w:p>
    <w:p w14:paraId="23DF7A97" w14:textId="7E2FCD27" w:rsidR="00D83A89" w:rsidRDefault="00D83A89" w:rsidP="00D83A89">
      <w:pPr>
        <w:spacing w:before="120"/>
        <w:ind w:right="142"/>
        <w:rPr>
          <w:rStyle w:val="A3"/>
          <w:rFonts w:ascii="Century Gothic" w:hAnsi="Century Gothic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7DAB0C3" wp14:editId="10789D1B">
            <wp:extent cx="5734050" cy="250213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57" cy="250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E41CA" w14:textId="093BC462" w:rsidR="00D83A89" w:rsidRPr="00D83A89" w:rsidRDefault="00D83A89" w:rsidP="00D83A89">
      <w:pPr>
        <w:spacing w:after="120"/>
        <w:ind w:right="142"/>
        <w:rPr>
          <w:rStyle w:val="A3"/>
          <w:rFonts w:ascii="Century Gothic" w:hAnsi="Century Gothic" w:cs="Arial"/>
          <w:sz w:val="20"/>
          <w:szCs w:val="20"/>
        </w:rPr>
      </w:pPr>
      <w:r w:rsidRPr="00D83A89">
        <w:rPr>
          <w:rStyle w:val="A3"/>
          <w:rFonts w:ascii="Century Gothic" w:hAnsi="Century Gothic" w:cs="Arial"/>
          <w:sz w:val="20"/>
          <w:szCs w:val="20"/>
        </w:rPr>
        <w:t xml:space="preserve">Bikes der RIDE ORANGE EXPERIENCE an der KTM </w:t>
      </w:r>
      <w:proofErr w:type="spellStart"/>
      <w:r w:rsidRPr="00D83A89">
        <w:rPr>
          <w:rStyle w:val="A3"/>
          <w:rFonts w:ascii="Century Gothic" w:hAnsi="Century Gothic" w:cs="Arial"/>
          <w:sz w:val="20"/>
          <w:szCs w:val="20"/>
        </w:rPr>
        <w:t>Motohall</w:t>
      </w:r>
      <w:proofErr w:type="spellEnd"/>
      <w:r w:rsidRPr="00D83A89">
        <w:rPr>
          <w:rStyle w:val="A3"/>
          <w:rFonts w:ascii="Century Gothic" w:hAnsi="Century Gothic" w:cs="Arial"/>
          <w:sz w:val="20"/>
          <w:szCs w:val="20"/>
        </w:rPr>
        <w:t xml:space="preserve"> (© Felix</w:t>
      </w:r>
      <w:r w:rsidR="000C10D5">
        <w:rPr>
          <w:rStyle w:val="A3"/>
          <w:rFonts w:ascii="Century Gothic" w:hAnsi="Century Gothic" w:cs="Arial"/>
          <w:sz w:val="20"/>
          <w:szCs w:val="20"/>
        </w:rPr>
        <w:t xml:space="preserve"> </w:t>
      </w:r>
      <w:r w:rsidRPr="00D83A89">
        <w:rPr>
          <w:rStyle w:val="A3"/>
          <w:rFonts w:ascii="Century Gothic" w:hAnsi="Century Gothic" w:cs="Arial"/>
          <w:sz w:val="20"/>
          <w:szCs w:val="20"/>
        </w:rPr>
        <w:t>Steinreiber</w:t>
      </w:r>
      <w:r w:rsidR="000C10D5">
        <w:rPr>
          <w:rStyle w:val="A3"/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D83A89">
        <w:rPr>
          <w:rStyle w:val="A3"/>
          <w:rFonts w:ascii="Century Gothic" w:hAnsi="Century Gothic" w:cs="Arial"/>
          <w:sz w:val="20"/>
          <w:szCs w:val="20"/>
        </w:rPr>
        <w:t>Productions</w:t>
      </w:r>
      <w:proofErr w:type="spellEnd"/>
      <w:r w:rsidRPr="00D83A89">
        <w:rPr>
          <w:rStyle w:val="A3"/>
          <w:rFonts w:ascii="Century Gothic" w:hAnsi="Century Gothic" w:cs="Arial"/>
          <w:sz w:val="20"/>
          <w:szCs w:val="20"/>
        </w:rPr>
        <w:t>)</w:t>
      </w:r>
    </w:p>
    <w:p w14:paraId="604C8CAF" w14:textId="2A2295D1" w:rsidR="000F3EDA" w:rsidRPr="000F3EDA" w:rsidRDefault="000F3EDA" w:rsidP="000F3EDA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Die </w:t>
      </w:r>
      <w:r w:rsidRPr="00844CD0">
        <w:rPr>
          <w:rStyle w:val="A3"/>
          <w:rFonts w:ascii="Century Gothic" w:hAnsi="Century Gothic" w:cs="Arial"/>
          <w:b/>
          <w:bCs/>
          <w:sz w:val="22"/>
          <w:szCs w:val="22"/>
        </w:rPr>
        <w:t>RIDE ORANGE EXPERIENCE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ist ein außergewöhnliches Erlebnis i</w:t>
      </w:r>
      <w:r w:rsidR="00844CD0">
        <w:rPr>
          <w:rStyle w:val="A3"/>
          <w:rFonts w:ascii="Century Gothic" w:hAnsi="Century Gothic" w:cs="Arial"/>
          <w:sz w:val="22"/>
          <w:szCs w:val="22"/>
        </w:rPr>
        <w:t>m Rahmen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der KTM </w:t>
      </w:r>
      <w:proofErr w:type="spellStart"/>
      <w:r w:rsidRPr="000F3EDA">
        <w:rPr>
          <w:rStyle w:val="A3"/>
          <w:rFonts w:ascii="Century Gothic" w:hAnsi="Century Gothic" w:cs="Arial"/>
          <w:sz w:val="22"/>
          <w:szCs w:val="22"/>
        </w:rPr>
        <w:t>Motohall</w:t>
      </w:r>
      <w:proofErr w:type="spellEnd"/>
      <w:r w:rsidR="00844CD0">
        <w:rPr>
          <w:rStyle w:val="A3"/>
          <w:rFonts w:ascii="Century Gothic" w:hAnsi="Century Gothic" w:cs="Arial"/>
          <w:sz w:val="22"/>
          <w:szCs w:val="22"/>
        </w:rPr>
        <w:t xml:space="preserve"> am Stammsitz der Marke in Mattighofen (</w:t>
      </w:r>
      <w:r w:rsidR="006C7C52">
        <w:rPr>
          <w:rStyle w:val="A3"/>
          <w:rFonts w:ascii="Century Gothic" w:hAnsi="Century Gothic" w:cs="Arial"/>
          <w:sz w:val="22"/>
          <w:szCs w:val="22"/>
        </w:rPr>
        <w:t>Oberösterreich</w:t>
      </w:r>
      <w:r w:rsidR="00844CD0">
        <w:rPr>
          <w:rStyle w:val="A3"/>
          <w:rFonts w:ascii="Century Gothic" w:hAnsi="Century Gothic" w:cs="Arial"/>
          <w:sz w:val="22"/>
          <w:szCs w:val="22"/>
        </w:rPr>
        <w:t>)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. Es beginnt mit einem Besuch der KTM </w:t>
      </w:r>
      <w:proofErr w:type="spellStart"/>
      <w:r w:rsidRPr="000F3EDA">
        <w:rPr>
          <w:rStyle w:val="A3"/>
          <w:rFonts w:ascii="Century Gothic" w:hAnsi="Century Gothic" w:cs="Arial"/>
          <w:sz w:val="22"/>
          <w:szCs w:val="22"/>
        </w:rPr>
        <w:t>Motohall</w:t>
      </w:r>
      <w:proofErr w:type="spellEnd"/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Ausstellung, bevor die Teilnehmer mit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von </w:t>
      </w:r>
      <w:r w:rsidRPr="000F3EDA">
        <w:rPr>
          <w:rStyle w:val="A3"/>
          <w:rFonts w:ascii="Century Gothic" w:hAnsi="Century Gothic" w:cs="Arial"/>
          <w:sz w:val="22"/>
          <w:szCs w:val="22"/>
        </w:rPr>
        <w:t>ih</w:t>
      </w:r>
      <w:r w:rsidR="00844CD0">
        <w:rPr>
          <w:rStyle w:val="A3"/>
          <w:rFonts w:ascii="Century Gothic" w:hAnsi="Century Gothic" w:cs="Arial"/>
          <w:sz w:val="22"/>
          <w:szCs w:val="22"/>
        </w:rPr>
        <w:t>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en ausgewählten </w:t>
      </w:r>
      <w:proofErr w:type="gramStart"/>
      <w:r w:rsidRPr="000F3EDA">
        <w:rPr>
          <w:rStyle w:val="A3"/>
          <w:rFonts w:ascii="Century Gothic" w:hAnsi="Century Gothic" w:cs="Arial"/>
          <w:sz w:val="22"/>
          <w:szCs w:val="22"/>
        </w:rPr>
        <w:t>KTM Bikes</w:t>
      </w:r>
      <w:proofErr w:type="gramEnd"/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4C504F">
        <w:rPr>
          <w:rStyle w:val="A3"/>
          <w:rFonts w:ascii="Century Gothic" w:hAnsi="Century Gothic" w:cs="Arial"/>
          <w:sz w:val="22"/>
          <w:szCs w:val="22"/>
        </w:rPr>
        <w:t xml:space="preserve">des </w:t>
      </w:r>
      <w:r w:rsidR="00844CD0">
        <w:rPr>
          <w:rStyle w:val="A3"/>
          <w:rFonts w:ascii="Century Gothic" w:hAnsi="Century Gothic" w:cs="Arial"/>
          <w:sz w:val="22"/>
          <w:szCs w:val="22"/>
        </w:rPr>
        <w:t>hauseigenen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Motorradverleih</w:t>
      </w:r>
      <w:r w:rsidR="004C504F">
        <w:rPr>
          <w:rStyle w:val="A3"/>
          <w:rFonts w:ascii="Century Gothic" w:hAnsi="Century Gothic" w:cs="Arial"/>
          <w:sz w:val="22"/>
          <w:szCs w:val="22"/>
        </w:rPr>
        <w:t>s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44CD0">
        <w:rPr>
          <w:rStyle w:val="A3"/>
          <w:rFonts w:ascii="Century Gothic" w:hAnsi="Century Gothic" w:cs="Arial"/>
          <w:sz w:val="22"/>
          <w:szCs w:val="22"/>
        </w:rPr>
        <w:t>auf eine Rundtour starten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. Empfehlungen für die besten Routen </w:t>
      </w:r>
      <w:r w:rsidR="006913AE">
        <w:rPr>
          <w:rStyle w:val="A3"/>
          <w:rFonts w:ascii="Century Gothic" w:hAnsi="Century Gothic" w:cs="Arial"/>
          <w:sz w:val="22"/>
          <w:szCs w:val="22"/>
        </w:rPr>
        <w:t xml:space="preserve">rund um </w:t>
      </w:r>
      <w:r w:rsidR="005C15CE">
        <w:rPr>
          <w:rStyle w:val="A3"/>
          <w:rFonts w:ascii="Century Gothic" w:hAnsi="Century Gothic" w:cs="Arial"/>
          <w:sz w:val="22"/>
          <w:szCs w:val="22"/>
        </w:rPr>
        <w:t>die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KTM </w:t>
      </w:r>
      <w:proofErr w:type="spellStart"/>
      <w:r w:rsidRPr="000F3EDA">
        <w:rPr>
          <w:rStyle w:val="A3"/>
          <w:rFonts w:ascii="Century Gothic" w:hAnsi="Century Gothic" w:cs="Arial"/>
          <w:sz w:val="22"/>
          <w:szCs w:val="22"/>
        </w:rPr>
        <w:t>Motohall</w:t>
      </w:r>
      <w:proofErr w:type="spellEnd"/>
      <w:r w:rsidR="00844CD0">
        <w:rPr>
          <w:rStyle w:val="A3"/>
          <w:rFonts w:ascii="Century Gothic" w:hAnsi="Century Gothic" w:cs="Arial"/>
          <w:sz w:val="22"/>
          <w:szCs w:val="22"/>
        </w:rPr>
        <w:t xml:space="preserve"> sind natürlich mit inbegriffen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. Die Preise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der </w:t>
      </w:r>
      <w:r w:rsidR="00844CD0" w:rsidRPr="00844CD0">
        <w:rPr>
          <w:rStyle w:val="A3"/>
          <w:rFonts w:ascii="Century Gothic" w:hAnsi="Century Gothic" w:cs="Arial"/>
          <w:bCs/>
          <w:sz w:val="22"/>
          <w:szCs w:val="22"/>
        </w:rPr>
        <w:t>RIDE ORANGE EXPERIENCE</w:t>
      </w:r>
      <w:r w:rsidR="00844CD0"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beginnen bei 99 </w:t>
      </w:r>
      <w:r w:rsidR="006C7C52">
        <w:rPr>
          <w:rStyle w:val="A3"/>
          <w:rFonts w:ascii="Century Gothic" w:hAnsi="Century Gothic" w:cs="Arial"/>
          <w:sz w:val="22"/>
          <w:szCs w:val="22"/>
        </w:rPr>
        <w:t>Euro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pro Person und können über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die Homepage unter </w:t>
      </w:r>
      <w:hyperlink r:id="rId13" w:history="1">
        <w:r w:rsidR="00844CD0" w:rsidRPr="00900920">
          <w:rPr>
            <w:rStyle w:val="Hyperlink"/>
            <w:rFonts w:ascii="Century Gothic" w:hAnsi="Century Gothic" w:cs="Arial"/>
            <w:sz w:val="22"/>
            <w:szCs w:val="22"/>
          </w:rPr>
          <w:t>www.ktm-motohall.com</w:t>
        </w:r>
      </w:hyperlink>
      <w:r w:rsidR="00844CD0">
        <w:rPr>
          <w:rStyle w:val="A3"/>
          <w:rFonts w:ascii="Century Gothic" w:hAnsi="Century Gothic" w:cs="Arial"/>
          <w:sz w:val="22"/>
          <w:szCs w:val="22"/>
        </w:rPr>
        <w:t xml:space="preserve"> (</w:t>
      </w:r>
      <w:proofErr w:type="spellStart"/>
      <w:r w:rsidR="00844CD0">
        <w:rPr>
          <w:rStyle w:val="A3"/>
          <w:rFonts w:ascii="Century Gothic" w:hAnsi="Century Gothic" w:cs="Arial"/>
          <w:sz w:val="22"/>
          <w:szCs w:val="22"/>
        </w:rPr>
        <w:t>G</w:t>
      </w:r>
      <w:r w:rsidRPr="000F3EDA">
        <w:rPr>
          <w:rStyle w:val="A3"/>
          <w:rFonts w:ascii="Century Gothic" w:hAnsi="Century Gothic" w:cs="Arial"/>
          <w:sz w:val="22"/>
          <w:szCs w:val="22"/>
        </w:rPr>
        <w:t>et</w:t>
      </w:r>
      <w:proofErr w:type="spellEnd"/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proofErr w:type="spellStart"/>
      <w:r w:rsidRPr="000F3EDA">
        <w:rPr>
          <w:rStyle w:val="A3"/>
          <w:rFonts w:ascii="Century Gothic" w:hAnsi="Century Gothic" w:cs="Arial"/>
          <w:sz w:val="22"/>
          <w:szCs w:val="22"/>
        </w:rPr>
        <w:t>Your</w:t>
      </w:r>
      <w:proofErr w:type="spellEnd"/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Tickets</w:t>
      </w:r>
      <w:r w:rsidR="005C15CE">
        <w:rPr>
          <w:rStyle w:val="A3"/>
          <w:rFonts w:ascii="Century Gothic" w:hAnsi="Century Gothic" w:cs="Arial"/>
          <w:sz w:val="22"/>
          <w:szCs w:val="22"/>
        </w:rPr>
        <w:t xml:space="preserve"> - Packages</w:t>
      </w:r>
      <w:r w:rsidR="00844CD0">
        <w:rPr>
          <w:rStyle w:val="A3"/>
          <w:rFonts w:ascii="Century Gothic" w:hAnsi="Century Gothic" w:cs="Arial"/>
          <w:sz w:val="22"/>
          <w:szCs w:val="22"/>
        </w:rPr>
        <w:t>)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gebucht werden. Die RIDE ORANGE EXPERIENCE wird im Frühjahr 2023 wieder starten und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bietet dann auch die Option, ergänzend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ein KTM PACKTALK </w:t>
      </w:r>
      <w:r>
        <w:rPr>
          <w:rStyle w:val="A3"/>
          <w:rFonts w:ascii="Century Gothic" w:hAnsi="Century Gothic" w:cs="Arial"/>
          <w:sz w:val="22"/>
          <w:szCs w:val="22"/>
        </w:rPr>
        <w:t>EDGE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für die Tour </w:t>
      </w:r>
      <w:r w:rsidRPr="000F3EDA">
        <w:rPr>
          <w:rStyle w:val="A3"/>
          <w:rFonts w:ascii="Century Gothic" w:hAnsi="Century Gothic" w:cs="Arial"/>
          <w:sz w:val="22"/>
          <w:szCs w:val="22"/>
        </w:rPr>
        <w:t>zu mieten.</w:t>
      </w:r>
    </w:p>
    <w:p w14:paraId="5D08E631" w14:textId="739EE5B7" w:rsidR="00C83386" w:rsidRDefault="000F3EDA" w:rsidP="000F3EDA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Das KTM PACKTALK </w:t>
      </w:r>
      <w:r>
        <w:rPr>
          <w:rStyle w:val="A3"/>
          <w:rFonts w:ascii="Century Gothic" w:hAnsi="Century Gothic" w:cs="Arial"/>
          <w:sz w:val="22"/>
          <w:szCs w:val="22"/>
        </w:rPr>
        <w:t>EDGE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 hat einen </w:t>
      </w:r>
      <w:r w:rsidRPr="00AC32D6">
        <w:rPr>
          <w:rStyle w:val="A3"/>
          <w:rFonts w:ascii="Century Gothic" w:hAnsi="Century Gothic" w:cs="Arial"/>
          <w:sz w:val="22"/>
          <w:szCs w:val="22"/>
        </w:rPr>
        <w:t xml:space="preserve">UVP von </w:t>
      </w:r>
      <w:r w:rsidR="006C7C52" w:rsidRPr="00AC32D6">
        <w:rPr>
          <w:rStyle w:val="A3"/>
          <w:rFonts w:ascii="Century Gothic" w:hAnsi="Century Gothic" w:cs="Arial"/>
          <w:sz w:val="22"/>
          <w:szCs w:val="22"/>
        </w:rPr>
        <w:t>40</w:t>
      </w:r>
      <w:r w:rsidRPr="00AC32D6">
        <w:rPr>
          <w:rStyle w:val="A3"/>
          <w:rFonts w:ascii="Century Gothic" w:hAnsi="Century Gothic" w:cs="Arial"/>
          <w:sz w:val="22"/>
          <w:szCs w:val="22"/>
        </w:rPr>
        <w:t>9,9</w:t>
      </w:r>
      <w:r w:rsidR="006C7C52" w:rsidRPr="00AC32D6">
        <w:rPr>
          <w:rStyle w:val="A3"/>
          <w:rFonts w:ascii="Century Gothic" w:hAnsi="Century Gothic" w:cs="Arial"/>
          <w:sz w:val="22"/>
          <w:szCs w:val="22"/>
        </w:rPr>
        <w:t>6 Euro</w:t>
      </w:r>
      <w:r w:rsidR="00844CD0" w:rsidRPr="00AC32D6">
        <w:rPr>
          <w:rStyle w:val="A3"/>
          <w:rFonts w:ascii="Century Gothic" w:hAnsi="Century Gothic" w:cs="Arial"/>
          <w:sz w:val="22"/>
          <w:szCs w:val="22"/>
        </w:rPr>
        <w:t>. Es is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t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bei </w:t>
      </w:r>
      <w:r w:rsidR="00844CD0">
        <w:rPr>
          <w:rStyle w:val="A3"/>
          <w:rFonts w:ascii="Century Gothic" w:hAnsi="Century Gothic" w:cs="Arial"/>
          <w:sz w:val="22"/>
          <w:szCs w:val="22"/>
        </w:rPr>
        <w:t xml:space="preserve">den </w:t>
      </w:r>
      <w:r w:rsidRPr="000F3EDA">
        <w:rPr>
          <w:rStyle w:val="A3"/>
          <w:rFonts w:ascii="Century Gothic" w:hAnsi="Century Gothic" w:cs="Arial"/>
          <w:sz w:val="22"/>
          <w:szCs w:val="22"/>
        </w:rPr>
        <w:t xml:space="preserve">Cardo-Händlern erhältlich oder kann direkt bei </w:t>
      </w:r>
      <w:hyperlink r:id="rId14" w:history="1">
        <w:r w:rsidR="00844CD0" w:rsidRPr="00900920">
          <w:rPr>
            <w:rStyle w:val="Hyperlink"/>
            <w:rFonts w:ascii="Century Gothic" w:hAnsi="Century Gothic" w:cs="Arial"/>
            <w:sz w:val="22"/>
            <w:szCs w:val="22"/>
          </w:rPr>
          <w:t>www.cardosystems.com</w:t>
        </w:r>
      </w:hyperlink>
      <w:r w:rsidR="00844CD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0F3EDA">
        <w:rPr>
          <w:rStyle w:val="A3"/>
          <w:rFonts w:ascii="Century Gothic" w:hAnsi="Century Gothic" w:cs="Arial"/>
          <w:sz w:val="22"/>
          <w:szCs w:val="22"/>
        </w:rPr>
        <w:t>bestellt werden.</w:t>
      </w:r>
    </w:p>
    <w:p w14:paraId="420A3A09" w14:textId="0EFE119C" w:rsidR="005C15CE" w:rsidRDefault="005C15CE" w:rsidP="005C15CE">
      <w:pPr>
        <w:spacing w:before="240" w:after="120"/>
        <w:ind w:right="141"/>
        <w:jc w:val="center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---------------------------------------------</w:t>
      </w:r>
    </w:p>
    <w:p w14:paraId="1CFBD94C" w14:textId="0FCA95F0" w:rsidR="00C83386" w:rsidRDefault="001A188D" w:rsidP="18DC5DD3">
      <w:pPr>
        <w:spacing w:before="240" w:after="120"/>
        <w:ind w:right="283"/>
      </w:pPr>
      <w:r>
        <w:rPr>
          <w:rStyle w:val="A3"/>
          <w:rFonts w:ascii="Century Gothic" w:hAnsi="Century Gothic" w:cs="Arial"/>
          <w:sz w:val="22"/>
          <w:szCs w:val="22"/>
        </w:rPr>
        <w:t>W</w:t>
      </w:r>
      <w:r w:rsidR="35FC457A" w:rsidRPr="18DC5DD3">
        <w:rPr>
          <w:rStyle w:val="A3"/>
          <w:rFonts w:ascii="Century Gothic" w:hAnsi="Century Gothic" w:cs="Arial"/>
          <w:sz w:val="22"/>
          <w:szCs w:val="22"/>
        </w:rPr>
        <w:t xml:space="preserve">eitere Informationen über die gesamte Produktpalette von Cardo Systems </w:t>
      </w:r>
      <w:r>
        <w:rPr>
          <w:rStyle w:val="A3"/>
          <w:rFonts w:ascii="Century Gothic" w:hAnsi="Century Gothic" w:cs="Arial"/>
          <w:sz w:val="22"/>
          <w:szCs w:val="22"/>
        </w:rPr>
        <w:t xml:space="preserve">finden Sie auf der Website </w:t>
      </w:r>
      <w:hyperlink r:id="rId15">
        <w:r w:rsidR="17F6B496" w:rsidRPr="18DC5DD3">
          <w:rPr>
            <w:rStyle w:val="Hyperlink"/>
            <w:rFonts w:ascii="Century Gothic" w:eastAsia="Century Gothic" w:hAnsi="Century Gothic" w:cs="Century Gothic"/>
            <w:sz w:val="22"/>
            <w:szCs w:val="22"/>
          </w:rPr>
          <w:t>http://www.cardosystems.com</w:t>
        </w:r>
      </w:hyperlink>
    </w:p>
    <w:p w14:paraId="221CF2C7" w14:textId="77777777" w:rsidR="009A6BDD" w:rsidRPr="004C504F" w:rsidRDefault="009A6BDD" w:rsidP="00631509">
      <w:pPr>
        <w:spacing w:before="240" w:after="120"/>
        <w:ind w:right="283"/>
        <w:rPr>
          <w:rStyle w:val="A3"/>
          <w:rFonts w:ascii="Century Gothic" w:hAnsi="Century Gothic" w:cs="Arial"/>
          <w:b/>
          <w:sz w:val="22"/>
          <w:szCs w:val="22"/>
        </w:rPr>
      </w:pPr>
    </w:p>
    <w:p w14:paraId="78374FCD" w14:textId="781D9653" w:rsidR="00631509" w:rsidRPr="00631509" w:rsidRDefault="00631509" w:rsidP="00631509">
      <w:pPr>
        <w:spacing w:before="240" w:after="120"/>
        <w:ind w:right="283"/>
        <w:rPr>
          <w:rStyle w:val="A3"/>
          <w:rFonts w:ascii="Century Gothic" w:hAnsi="Century Gothic" w:cs="Arial"/>
          <w:b/>
          <w:sz w:val="22"/>
          <w:szCs w:val="22"/>
        </w:rPr>
      </w:pPr>
      <w:r w:rsidRPr="00631509">
        <w:rPr>
          <w:rStyle w:val="A3"/>
          <w:rFonts w:ascii="Century Gothic" w:hAnsi="Century Gothic" w:cs="Arial"/>
          <w:b/>
          <w:sz w:val="22"/>
          <w:szCs w:val="22"/>
        </w:rPr>
        <w:t>Über Cardo Systems</w:t>
      </w:r>
    </w:p>
    <w:p w14:paraId="2EC3EDAF" w14:textId="48E4EF9E" w:rsidR="00631509" w:rsidRDefault="00631509" w:rsidP="00631509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Cardo Systems ist auf das Design, die Entwicklung, die Herstellung und den Vertrieb von hochmodernen drahtlosen Kommunikations- und Unterhaltungssystemen für die unterschiedlichsten Anwendungen im On- und Offroad-Bereich spezialisiert. Ursprünglich auf mobile, drahtlose Kommunikationslösungen für Motorradfahrer konzentriert, leistete Cardo seit seiner Gründung im Jahr 2003 Pionierarbeit bei der großen Mehrheit der Innovationen für Bluetooth-Kommunikationssysteme und führte 2015 das weltweit erste Mesh-basierte Kommunikationsprotokoll auf dem </w:t>
      </w:r>
      <w:r>
        <w:rPr>
          <w:rStyle w:val="A3"/>
          <w:rFonts w:ascii="Century Gothic" w:hAnsi="Century Gothic" w:cs="Arial"/>
          <w:sz w:val="22"/>
          <w:szCs w:val="22"/>
        </w:rPr>
        <w:t>Zweirad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markt ein. Die Produkte des Unternehmens, die mittlerweile in mehr als 100 </w:t>
      </w:r>
      <w:r w:rsidRPr="00631509">
        <w:rPr>
          <w:rStyle w:val="A3"/>
          <w:rFonts w:ascii="Century Gothic" w:hAnsi="Century Gothic" w:cs="Arial"/>
          <w:sz w:val="22"/>
          <w:szCs w:val="22"/>
        </w:rPr>
        <w:lastRenderedPageBreak/>
        <w:t>Ländern erhältlich sind, sind die weltweit führenden Kommunikationsgeräte für die Motorradindustrie und konzentrieren sich immer stärker darauf, das Fahrerlebnis in allen Powersport-Kategorien durch überlegene drahtlose Kommunikationstechnologien zu verbessern.</w:t>
      </w:r>
    </w:p>
    <w:p w14:paraId="11ABEA4D" w14:textId="00CBA092" w:rsidR="00B9396F" w:rsidRDefault="00B9396F" w:rsidP="00D378AF">
      <w:pPr>
        <w:rPr>
          <w:rStyle w:val="A3"/>
          <w:rFonts w:ascii="Century Gothic" w:hAnsi="Century Gothic" w:cs="Arial"/>
          <w:sz w:val="20"/>
          <w:szCs w:val="20"/>
          <w:highlight w:val="yellow"/>
        </w:rPr>
      </w:pPr>
    </w:p>
    <w:p w14:paraId="1C4947DC" w14:textId="77777777" w:rsidR="00631509" w:rsidRPr="00854E09" w:rsidRDefault="00631509" w:rsidP="00631509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6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77777777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Testmustern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1" w:name="_Hlk75441403"/>
    </w:p>
    <w:bookmarkEnd w:id="1"/>
    <w:p w14:paraId="2FA8285D" w14:textId="77777777" w:rsidR="00555DFE" w:rsidRPr="006275E9" w:rsidRDefault="0022069A" w:rsidP="00555DFE">
      <w:pPr>
        <w:rPr>
          <w:rFonts w:ascii="Century Gothic" w:hAnsi="Century Gothic"/>
          <w:sz w:val="22"/>
          <w:szCs w:val="22"/>
        </w:rPr>
      </w:pPr>
      <w:r w:rsidRPr="006275E9">
        <w:rPr>
          <w:rFonts w:ascii="Century Gothic" w:hAnsi="Century Gothic"/>
          <w:sz w:val="22"/>
          <w:szCs w:val="22"/>
        </w:rPr>
        <w:t xml:space="preserve">Cardo </w:t>
      </w:r>
      <w:r w:rsidR="008C7B04" w:rsidRPr="006275E9">
        <w:rPr>
          <w:rFonts w:ascii="Century Gothic" w:hAnsi="Century Gothic"/>
          <w:sz w:val="22"/>
          <w:szCs w:val="22"/>
        </w:rPr>
        <w:t xml:space="preserve">Systems im </w:t>
      </w:r>
      <w:proofErr w:type="spellStart"/>
      <w:r w:rsidR="008C7B04" w:rsidRPr="006275E9">
        <w:rPr>
          <w:rFonts w:ascii="Century Gothic" w:hAnsi="Century Gothic"/>
          <w:sz w:val="22"/>
          <w:szCs w:val="22"/>
        </w:rPr>
        <w:t>Social</w:t>
      </w:r>
      <w:proofErr w:type="spellEnd"/>
      <w:r w:rsidR="008C7B04" w:rsidRPr="006275E9">
        <w:rPr>
          <w:rFonts w:ascii="Century Gothic" w:hAnsi="Century Gothic"/>
          <w:sz w:val="22"/>
          <w:szCs w:val="22"/>
        </w:rPr>
        <w:t xml:space="preserve"> Web: </w:t>
      </w:r>
    </w:p>
    <w:p w14:paraId="5559268F" w14:textId="77777777" w:rsidR="00F30169" w:rsidRPr="006275E9" w:rsidRDefault="00000000" w:rsidP="00F30169">
      <w:pPr>
        <w:rPr>
          <w:rFonts w:ascii="Century Gothic" w:hAnsi="Century Gothic"/>
          <w:sz w:val="22"/>
          <w:szCs w:val="22"/>
        </w:rPr>
      </w:pPr>
      <w:hyperlink r:id="rId17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https://www.facebook.com/CardoSystemsGlobal</w:t>
        </w:r>
      </w:hyperlink>
    </w:p>
    <w:p w14:paraId="582911BE" w14:textId="77777777" w:rsidR="00F30169" w:rsidRPr="006275E9" w:rsidRDefault="00000000" w:rsidP="00F30169">
      <w:pPr>
        <w:rPr>
          <w:rFonts w:ascii="Century Gothic" w:hAnsi="Century Gothic"/>
          <w:sz w:val="22"/>
          <w:szCs w:val="22"/>
        </w:rPr>
      </w:pPr>
      <w:hyperlink r:id="rId18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https://www.instagram.com/CardoSystems/</w:t>
        </w:r>
      </w:hyperlink>
      <w:r w:rsidR="00F30169" w:rsidRPr="006275E9">
        <w:rPr>
          <w:rFonts w:ascii="Century Gothic" w:hAnsi="Century Gothic"/>
          <w:sz w:val="22"/>
          <w:szCs w:val="22"/>
        </w:rPr>
        <w:t xml:space="preserve"> </w:t>
      </w:r>
    </w:p>
    <w:p w14:paraId="3A9A7F0A" w14:textId="77777777" w:rsidR="00F30169" w:rsidRPr="006275E9" w:rsidRDefault="00000000" w:rsidP="00F30169">
      <w:pPr>
        <w:rPr>
          <w:rFonts w:ascii="Century Gothic" w:hAnsi="Century Gothic"/>
          <w:sz w:val="22"/>
          <w:szCs w:val="22"/>
        </w:rPr>
      </w:pPr>
      <w:hyperlink r:id="rId19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https://twitter.com/CardoSystems</w:t>
        </w:r>
      </w:hyperlink>
      <w:r w:rsidR="00F30169" w:rsidRPr="006275E9">
        <w:rPr>
          <w:rFonts w:ascii="Century Gothic" w:hAnsi="Century Gothic"/>
          <w:sz w:val="22"/>
          <w:szCs w:val="22"/>
        </w:rPr>
        <w:t xml:space="preserve"> </w:t>
      </w:r>
    </w:p>
    <w:p w14:paraId="54087461" w14:textId="77777777" w:rsidR="00F30169" w:rsidRPr="006275E9" w:rsidRDefault="00000000" w:rsidP="00F30169">
      <w:pPr>
        <w:rPr>
          <w:rFonts w:ascii="Century Gothic" w:hAnsi="Century Gothic"/>
          <w:sz w:val="22"/>
          <w:szCs w:val="22"/>
        </w:rPr>
      </w:pPr>
      <w:hyperlink r:id="rId20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https://www.youtube.com/channel/UCWP8jg0fxbVdmX9jXJXbYEw</w:t>
        </w:r>
      </w:hyperlink>
    </w:p>
    <w:p w14:paraId="13BD8C6E" w14:textId="4CFB0770" w:rsidR="006619A2" w:rsidRPr="006275E9" w:rsidRDefault="006619A2" w:rsidP="00F30169">
      <w:pPr>
        <w:rPr>
          <w:rFonts w:ascii="Century Gothic" w:hAnsi="Century Gothic"/>
          <w:sz w:val="22"/>
          <w:szCs w:val="22"/>
        </w:rPr>
      </w:pPr>
    </w:p>
    <w:sectPr w:rsidR="006619A2" w:rsidRPr="006275E9" w:rsidSect="004C504F">
      <w:headerReference w:type="default" r:id="rId21"/>
      <w:footerReference w:type="default" r:id="rId22"/>
      <w:pgSz w:w="11907" w:h="16840" w:code="9"/>
      <w:pgMar w:top="2552" w:right="1275" w:bottom="1418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2016" w14:textId="77777777" w:rsidR="00AA6B16" w:rsidRDefault="00AA6B16" w:rsidP="00D26DE8">
      <w:r>
        <w:separator/>
      </w:r>
    </w:p>
  </w:endnote>
  <w:endnote w:type="continuationSeparator" w:id="0">
    <w:p w14:paraId="6056248D" w14:textId="77777777" w:rsidR="00AA6B16" w:rsidRDefault="00AA6B16" w:rsidP="00D26DE8">
      <w:r>
        <w:continuationSeparator/>
      </w:r>
    </w:p>
  </w:endnote>
  <w:endnote w:type="continuationNotice" w:id="1">
    <w:p w14:paraId="1DC7FD7B" w14:textId="77777777" w:rsidR="00AA6B16" w:rsidRDefault="00AA6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iumphBrokman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20B0604020202020204"/>
    <w:charset w:val="00"/>
    <w:family w:val="roman"/>
    <w:notTrueType/>
    <w:pitch w:val="default"/>
  </w:font>
  <w:font w:name="TriumphBrokman-Bold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ooter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ooter"/>
      <w:ind w:left="-1134"/>
    </w:pPr>
  </w:p>
  <w:p w14:paraId="5D45D595" w14:textId="77777777" w:rsidR="0032743B" w:rsidRDefault="0032743B" w:rsidP="00854E09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A7EC" w14:textId="77777777" w:rsidR="00AA6B16" w:rsidRDefault="00AA6B16" w:rsidP="00D26DE8">
      <w:r>
        <w:separator/>
      </w:r>
    </w:p>
  </w:footnote>
  <w:footnote w:type="continuationSeparator" w:id="0">
    <w:p w14:paraId="477BDE45" w14:textId="77777777" w:rsidR="00AA6B16" w:rsidRDefault="00AA6B16" w:rsidP="00D26DE8">
      <w:r>
        <w:continuationSeparator/>
      </w:r>
    </w:p>
  </w:footnote>
  <w:footnote w:type="continuationNotice" w:id="1">
    <w:p w14:paraId="181FDCC0" w14:textId="77777777" w:rsidR="00AA6B16" w:rsidRDefault="00AA6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Header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1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009022978">
    <w:abstractNumId w:val="1"/>
  </w:num>
  <w:num w:numId="2" w16cid:durableId="1791047524">
    <w:abstractNumId w:val="14"/>
  </w:num>
  <w:num w:numId="3" w16cid:durableId="308293514">
    <w:abstractNumId w:val="10"/>
  </w:num>
  <w:num w:numId="4" w16cid:durableId="1039429427">
    <w:abstractNumId w:val="6"/>
  </w:num>
  <w:num w:numId="5" w16cid:durableId="943997319">
    <w:abstractNumId w:val="3"/>
  </w:num>
  <w:num w:numId="6" w16cid:durableId="1271548020">
    <w:abstractNumId w:val="9"/>
  </w:num>
  <w:num w:numId="7" w16cid:durableId="1875267445">
    <w:abstractNumId w:val="7"/>
  </w:num>
  <w:num w:numId="8" w16cid:durableId="1356999045">
    <w:abstractNumId w:val="8"/>
  </w:num>
  <w:num w:numId="9" w16cid:durableId="664431061">
    <w:abstractNumId w:val="15"/>
  </w:num>
  <w:num w:numId="10" w16cid:durableId="175922905">
    <w:abstractNumId w:val="2"/>
  </w:num>
  <w:num w:numId="11" w16cid:durableId="2100902328">
    <w:abstractNumId w:val="11"/>
  </w:num>
  <w:num w:numId="12" w16cid:durableId="669412569">
    <w:abstractNumId w:val="5"/>
  </w:num>
  <w:num w:numId="13" w16cid:durableId="1415323006">
    <w:abstractNumId w:val="19"/>
  </w:num>
  <w:num w:numId="14" w16cid:durableId="184179174">
    <w:abstractNumId w:val="16"/>
  </w:num>
  <w:num w:numId="15" w16cid:durableId="1311639285">
    <w:abstractNumId w:val="18"/>
  </w:num>
  <w:num w:numId="16" w16cid:durableId="1293361180">
    <w:abstractNumId w:val="12"/>
  </w:num>
  <w:num w:numId="17" w16cid:durableId="514732058">
    <w:abstractNumId w:val="4"/>
  </w:num>
  <w:num w:numId="18" w16cid:durableId="882981026">
    <w:abstractNumId w:val="21"/>
  </w:num>
  <w:num w:numId="19" w16cid:durableId="1068381080">
    <w:abstractNumId w:val="23"/>
  </w:num>
  <w:num w:numId="20" w16cid:durableId="1893082043">
    <w:abstractNumId w:val="22"/>
  </w:num>
  <w:num w:numId="21" w16cid:durableId="1364944614">
    <w:abstractNumId w:val="0"/>
  </w:num>
  <w:num w:numId="22" w16cid:durableId="379327902">
    <w:abstractNumId w:val="20"/>
  </w:num>
  <w:num w:numId="23" w16cid:durableId="541554850">
    <w:abstractNumId w:val="13"/>
  </w:num>
  <w:num w:numId="24" w16cid:durableId="684942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52A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87E08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59CE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0D5"/>
    <w:rsid w:val="000C13BB"/>
    <w:rsid w:val="000C13D9"/>
    <w:rsid w:val="000C2D77"/>
    <w:rsid w:val="000C3372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4F5D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20B"/>
    <w:rsid w:val="000F33D0"/>
    <w:rsid w:val="000F3DE9"/>
    <w:rsid w:val="000F3EDA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898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BC4"/>
    <w:rsid w:val="00143C94"/>
    <w:rsid w:val="00143DBC"/>
    <w:rsid w:val="00144B28"/>
    <w:rsid w:val="00144DBE"/>
    <w:rsid w:val="00144E03"/>
    <w:rsid w:val="00144EE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062E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88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7BF"/>
    <w:rsid w:val="001B39D4"/>
    <w:rsid w:val="001B3FE5"/>
    <w:rsid w:val="001B455E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A60"/>
    <w:rsid w:val="001C1ABC"/>
    <w:rsid w:val="001C2868"/>
    <w:rsid w:val="001C2902"/>
    <w:rsid w:val="001C2A15"/>
    <w:rsid w:val="001C3237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8F2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0BF2"/>
    <w:rsid w:val="00201237"/>
    <w:rsid w:val="00201393"/>
    <w:rsid w:val="00201802"/>
    <w:rsid w:val="00202487"/>
    <w:rsid w:val="00202884"/>
    <w:rsid w:val="00202A82"/>
    <w:rsid w:val="00202B40"/>
    <w:rsid w:val="00202C39"/>
    <w:rsid w:val="00202D56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097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27DE5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D0C"/>
    <w:rsid w:val="002B0EB9"/>
    <w:rsid w:val="002B1264"/>
    <w:rsid w:val="002B160F"/>
    <w:rsid w:val="002B2001"/>
    <w:rsid w:val="002B216D"/>
    <w:rsid w:val="002B23AA"/>
    <w:rsid w:val="002B27AF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B23"/>
    <w:rsid w:val="002D1C03"/>
    <w:rsid w:val="002D1D46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3D7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4B8"/>
    <w:rsid w:val="00367649"/>
    <w:rsid w:val="003700EB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A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2C14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5FD4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20A"/>
    <w:rsid w:val="003D360A"/>
    <w:rsid w:val="003D3B37"/>
    <w:rsid w:val="003D3EAE"/>
    <w:rsid w:val="003D4757"/>
    <w:rsid w:val="003D4EBE"/>
    <w:rsid w:val="003D56FC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D7E41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553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DFE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2BA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7AC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504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13F5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6B2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CC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B7B2E"/>
    <w:rsid w:val="005C00FF"/>
    <w:rsid w:val="005C049A"/>
    <w:rsid w:val="005C058D"/>
    <w:rsid w:val="005C0AC0"/>
    <w:rsid w:val="005C0EB6"/>
    <w:rsid w:val="005C15CE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179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D92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62"/>
    <w:rsid w:val="00613371"/>
    <w:rsid w:val="00614472"/>
    <w:rsid w:val="00614B88"/>
    <w:rsid w:val="00615D31"/>
    <w:rsid w:val="00615D39"/>
    <w:rsid w:val="0061688D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5E9"/>
    <w:rsid w:val="0062771F"/>
    <w:rsid w:val="00627CE7"/>
    <w:rsid w:val="006303A6"/>
    <w:rsid w:val="006304EF"/>
    <w:rsid w:val="0063100D"/>
    <w:rsid w:val="00631038"/>
    <w:rsid w:val="00631509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7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0FDA"/>
    <w:rsid w:val="00661316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ABF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3AE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C7B09"/>
    <w:rsid w:val="006C7C52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2B3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64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502"/>
    <w:rsid w:val="007B3926"/>
    <w:rsid w:val="007B5CD5"/>
    <w:rsid w:val="007B6711"/>
    <w:rsid w:val="007B6D19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4C0"/>
    <w:rsid w:val="007D5521"/>
    <w:rsid w:val="007D5F3D"/>
    <w:rsid w:val="007D61C6"/>
    <w:rsid w:val="007D6D22"/>
    <w:rsid w:val="007D7029"/>
    <w:rsid w:val="007D72F1"/>
    <w:rsid w:val="007E06CC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472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C0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8E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4CD0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398A"/>
    <w:rsid w:val="008644AF"/>
    <w:rsid w:val="00864DD1"/>
    <w:rsid w:val="008651BC"/>
    <w:rsid w:val="00866082"/>
    <w:rsid w:val="00866F58"/>
    <w:rsid w:val="00866F7C"/>
    <w:rsid w:val="00867281"/>
    <w:rsid w:val="008675DA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5BFF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3459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DD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0A"/>
    <w:rsid w:val="009D137D"/>
    <w:rsid w:val="009D1AEB"/>
    <w:rsid w:val="009D1C1E"/>
    <w:rsid w:val="009D26F1"/>
    <w:rsid w:val="009D2D94"/>
    <w:rsid w:val="009D2EB3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1DA1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5CD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6B16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2D6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007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A7C"/>
    <w:rsid w:val="00B140C7"/>
    <w:rsid w:val="00B146BA"/>
    <w:rsid w:val="00B149CD"/>
    <w:rsid w:val="00B15089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774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AB9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96F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53B7"/>
    <w:rsid w:val="00BA5478"/>
    <w:rsid w:val="00BA57AC"/>
    <w:rsid w:val="00BA68A8"/>
    <w:rsid w:val="00BA6C28"/>
    <w:rsid w:val="00BA7467"/>
    <w:rsid w:val="00BA7623"/>
    <w:rsid w:val="00BA7D06"/>
    <w:rsid w:val="00BB14E7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5FD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2FF2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1E76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393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4FC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8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6503"/>
    <w:rsid w:val="00C9759B"/>
    <w:rsid w:val="00C976D6"/>
    <w:rsid w:val="00C9777E"/>
    <w:rsid w:val="00C97F48"/>
    <w:rsid w:val="00CA1114"/>
    <w:rsid w:val="00CA161D"/>
    <w:rsid w:val="00CA1818"/>
    <w:rsid w:val="00CA214C"/>
    <w:rsid w:val="00CA268A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0DC2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3CF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378AF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1D3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A89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8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339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4F"/>
    <w:rsid w:val="00E523F9"/>
    <w:rsid w:val="00E52678"/>
    <w:rsid w:val="00E531FC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D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E7AAE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0FB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2721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C16"/>
    <w:rsid w:val="00FA4326"/>
    <w:rsid w:val="00FA44AA"/>
    <w:rsid w:val="00FA46A8"/>
    <w:rsid w:val="00FA4714"/>
    <w:rsid w:val="00FA4A31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5DF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608"/>
    <w:rsid w:val="00FB4705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0A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AA5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  <w:rsid w:val="081F28BA"/>
    <w:rsid w:val="08A1F35B"/>
    <w:rsid w:val="17F6B496"/>
    <w:rsid w:val="18DC5DD3"/>
    <w:rsid w:val="24787406"/>
    <w:rsid w:val="26580C66"/>
    <w:rsid w:val="2EB22473"/>
    <w:rsid w:val="351760BD"/>
    <w:rsid w:val="35FC457A"/>
    <w:rsid w:val="4927EF44"/>
    <w:rsid w:val="589605A0"/>
    <w:rsid w:val="58EB4685"/>
    <w:rsid w:val="600FC059"/>
    <w:rsid w:val="799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Prot1">
    <w:name w:val="Überschrift Prot1"/>
    <w:basedOn w:val="Normal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Normal"/>
    <w:rsid w:val="00CC3D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DE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0B1E"/>
    <w:rPr>
      <w:lang w:val="de-DE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B1E"/>
    <w:rPr>
      <w:b/>
      <w:bCs/>
      <w:lang w:val="de-DE" w:eastAsia="en-US" w:bidi="ar-SA"/>
    </w:rPr>
  </w:style>
  <w:style w:type="table" w:styleId="TableGrid">
    <w:name w:val="Table Grid"/>
    <w:basedOn w:val="TableNormal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ListBullet">
    <w:name w:val="List Bullet"/>
    <w:basedOn w:val="Normal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Normal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paragraph" w:styleId="Revision">
    <w:name w:val="Revision"/>
    <w:hidden/>
    <w:uiPriority w:val="99"/>
    <w:semiHidden/>
    <w:rsid w:val="00660F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tm-motohall.com" TargetMode="External"/><Relationship Id="rId18" Type="http://schemas.openxmlformats.org/officeDocument/2006/relationships/hyperlink" Target="https://www.instagram.com/CardoSystem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facebook.com/CardoSystemsGlob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do@wortwerkstatt.de" TargetMode="External"/><Relationship Id="rId20" Type="http://schemas.openxmlformats.org/officeDocument/2006/relationships/hyperlink" Target="https://www.youtube.com/channel/UCWP8jg0fxbVdmX9jXJXbY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ardosystems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CardoSyste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rdosystems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2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01368-FA96-4B53-81E9-6EF26969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5198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http://www.cardosystems.com/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2023-03-23T15:22:00Z</dcterms:created>
  <dcterms:modified xsi:type="dcterms:W3CDTF">2023-03-23T15:22:00Z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