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F320334" w:rsidR="005C30EF" w:rsidRPr="003725DA" w:rsidRDefault="000143B4" w:rsidP="000143B4">
      <w:r w:rsidRPr="003725DA">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3A79B732" w14:textId="77777777" w:rsidR="002E7403" w:rsidRPr="003725DA" w:rsidRDefault="002E7403" w:rsidP="002E7403">
      <w:pPr>
        <w:rPr>
          <w:highlight w:val="yellow"/>
        </w:rPr>
      </w:pPr>
    </w:p>
    <w:p w14:paraId="305475E4" w14:textId="35BAA4A9" w:rsidR="003725DA" w:rsidRPr="003725DA" w:rsidRDefault="003725DA" w:rsidP="003725DA">
      <w:pPr>
        <w:jc w:val="center"/>
        <w:rPr>
          <w:b/>
          <w:bCs/>
          <w:sz w:val="24"/>
          <w:szCs w:val="24"/>
        </w:rPr>
      </w:pPr>
      <w:r w:rsidRPr="003725DA">
        <w:rPr>
          <w:b/>
          <w:bCs/>
          <w:sz w:val="24"/>
          <w:szCs w:val="24"/>
        </w:rPr>
        <w:t>Dynamic Mesh Communication from Cardo Systems</w:t>
      </w:r>
    </w:p>
    <w:p w14:paraId="775C00F1" w14:textId="77777777" w:rsidR="003725DA" w:rsidRPr="003725DA" w:rsidRDefault="003725DA" w:rsidP="003725DA">
      <w:pPr>
        <w:pStyle w:val="NormalWeb"/>
        <w:rPr>
          <w:rFonts w:ascii="Arial" w:hAnsi="Arial" w:cs="Arial"/>
          <w:color w:val="000000" w:themeColor="text1"/>
          <w:sz w:val="22"/>
          <w:szCs w:val="22"/>
        </w:rPr>
      </w:pPr>
      <w:r w:rsidRPr="003725DA">
        <w:rPr>
          <w:rFonts w:ascii="Arial" w:hAnsi="Arial" w:cs="Arial"/>
          <w:color w:val="000000" w:themeColor="text1"/>
          <w:sz w:val="22"/>
          <w:szCs w:val="22"/>
        </w:rPr>
        <w:t>Cardo Systems were the first to go beyond Bluetooth in wireless motorcycle communicators when it introduced Dynamic Mesh Communication (DMC) in its PACKTALK units in 2015. Forward on five years and Cardo Systems have refined this technology even further - here are more details as to what it is and what it means for riders - whether riding alone or in a group…</w:t>
      </w:r>
    </w:p>
    <w:p w14:paraId="1F9D18E3" w14:textId="77777777" w:rsidR="003725DA" w:rsidRPr="003725DA" w:rsidRDefault="003725DA" w:rsidP="003725DA">
      <w:pPr>
        <w:pStyle w:val="NormalWeb"/>
        <w:rPr>
          <w:rFonts w:ascii="Arial" w:hAnsi="Arial" w:cs="Arial"/>
          <w:color w:val="000000" w:themeColor="text1"/>
          <w:sz w:val="22"/>
          <w:szCs w:val="22"/>
        </w:rPr>
      </w:pPr>
      <w:r w:rsidRPr="003725DA">
        <w:rPr>
          <w:rFonts w:ascii="Arial" w:hAnsi="Arial" w:cs="Arial"/>
          <w:b/>
          <w:bCs/>
          <w:color w:val="000000" w:themeColor="text1"/>
          <w:sz w:val="22"/>
          <w:szCs w:val="22"/>
        </w:rPr>
        <w:t>What is it? </w:t>
      </w:r>
    </w:p>
    <w:p w14:paraId="68D06F57" w14:textId="77777777" w:rsidR="003725DA" w:rsidRPr="003725DA" w:rsidRDefault="003725DA" w:rsidP="003725DA">
      <w:pPr>
        <w:pStyle w:val="NormalWeb"/>
        <w:rPr>
          <w:rFonts w:ascii="Arial" w:hAnsi="Arial" w:cs="Arial"/>
          <w:color w:val="000000" w:themeColor="text1"/>
          <w:sz w:val="22"/>
          <w:szCs w:val="22"/>
        </w:rPr>
      </w:pPr>
      <w:r w:rsidRPr="003725DA">
        <w:rPr>
          <w:rFonts w:ascii="Arial" w:hAnsi="Arial" w:cs="Arial"/>
          <w:color w:val="000000" w:themeColor="text1"/>
          <w:sz w:val="22"/>
          <w:szCs w:val="22"/>
        </w:rPr>
        <w:t>Bluetooth works by making a straight-chain - the more riders involved, the weaker the chain has the potential to be as if one link in the chain disappears, the connection line is broken. Dynamic Mesh Communication is, as the name would suggest, a flexible network made up of many different connections between each unit. Each DMC unit acts as its own communications hub, constantly searching to connect with other units it ‘knows’. This fluidity of the mesh means that riders can change positions, join the group or leave and come back later.</w:t>
      </w:r>
    </w:p>
    <w:p w14:paraId="1F4C4342" w14:textId="77777777" w:rsidR="003725DA" w:rsidRPr="003725DA" w:rsidRDefault="003725DA" w:rsidP="003725DA">
      <w:pPr>
        <w:pStyle w:val="NormalWeb"/>
        <w:rPr>
          <w:rFonts w:ascii="Arial" w:hAnsi="Arial" w:cs="Arial"/>
          <w:color w:val="000000" w:themeColor="text1"/>
          <w:sz w:val="22"/>
          <w:szCs w:val="22"/>
        </w:rPr>
      </w:pPr>
      <w:r w:rsidRPr="003725DA">
        <w:rPr>
          <w:rFonts w:ascii="Arial" w:hAnsi="Arial" w:cs="Arial"/>
          <w:b/>
          <w:bCs/>
          <w:color w:val="000000" w:themeColor="text1"/>
          <w:sz w:val="22"/>
          <w:szCs w:val="22"/>
        </w:rPr>
        <w:t>Why does it matter? </w:t>
      </w:r>
    </w:p>
    <w:p w14:paraId="4BBD0EF9" w14:textId="77777777" w:rsidR="003725DA" w:rsidRPr="003725DA" w:rsidRDefault="003725DA" w:rsidP="003725DA">
      <w:pPr>
        <w:numPr>
          <w:ilvl w:val="0"/>
          <w:numId w:val="4"/>
        </w:numPr>
        <w:spacing w:before="100" w:beforeAutospacing="1" w:after="100" w:afterAutospacing="1" w:line="240" w:lineRule="auto"/>
        <w:rPr>
          <w:color w:val="000000" w:themeColor="text1"/>
        </w:rPr>
      </w:pPr>
      <w:r w:rsidRPr="003725DA">
        <w:rPr>
          <w:rStyle w:val="Strong"/>
          <w:color w:val="000000" w:themeColor="text1"/>
        </w:rPr>
        <w:t>Quick pairing </w:t>
      </w:r>
    </w:p>
    <w:p w14:paraId="2EF431B0" w14:textId="77777777" w:rsidR="003725DA" w:rsidRPr="003725DA" w:rsidRDefault="003725DA" w:rsidP="003725DA">
      <w:pPr>
        <w:pStyle w:val="NormalWeb"/>
        <w:rPr>
          <w:rFonts w:ascii="Arial" w:hAnsi="Arial" w:cs="Arial"/>
          <w:color w:val="000000" w:themeColor="text1"/>
          <w:sz w:val="22"/>
          <w:szCs w:val="22"/>
        </w:rPr>
      </w:pPr>
      <w:r w:rsidRPr="003725DA">
        <w:rPr>
          <w:rFonts w:ascii="Arial" w:hAnsi="Arial" w:cs="Arial"/>
          <w:color w:val="000000" w:themeColor="text1"/>
          <w:sz w:val="22"/>
          <w:szCs w:val="22"/>
        </w:rPr>
        <w:t>Pairing your unit with others in MESH mode can be done in six seconds. Experience seamless and reliable communication quickly and effectively.</w:t>
      </w:r>
    </w:p>
    <w:p w14:paraId="6922EE7F" w14:textId="77777777" w:rsidR="003725DA" w:rsidRPr="003725DA" w:rsidRDefault="003725DA" w:rsidP="003725DA">
      <w:pPr>
        <w:numPr>
          <w:ilvl w:val="0"/>
          <w:numId w:val="5"/>
        </w:numPr>
        <w:spacing w:before="100" w:beforeAutospacing="1" w:after="100" w:afterAutospacing="1" w:line="240" w:lineRule="auto"/>
        <w:rPr>
          <w:color w:val="000000" w:themeColor="text1"/>
        </w:rPr>
      </w:pPr>
      <w:r w:rsidRPr="003725DA">
        <w:rPr>
          <w:b/>
          <w:bCs/>
          <w:color w:val="000000" w:themeColor="text1"/>
        </w:rPr>
        <w:t>Set-and-forget self-healing network </w:t>
      </w:r>
    </w:p>
    <w:p w14:paraId="7C247BDD" w14:textId="77777777" w:rsidR="003725DA" w:rsidRPr="003725DA" w:rsidRDefault="003725DA" w:rsidP="003725DA">
      <w:pPr>
        <w:pStyle w:val="NormalWeb"/>
        <w:rPr>
          <w:rFonts w:ascii="Arial" w:hAnsi="Arial" w:cs="Arial"/>
          <w:color w:val="000000" w:themeColor="text1"/>
          <w:sz w:val="22"/>
          <w:szCs w:val="22"/>
        </w:rPr>
      </w:pPr>
      <w:r w:rsidRPr="003725DA">
        <w:rPr>
          <w:rFonts w:ascii="Arial" w:hAnsi="Arial" w:cs="Arial"/>
          <w:color w:val="000000" w:themeColor="text1"/>
          <w:sz w:val="22"/>
          <w:szCs w:val="22"/>
        </w:rPr>
        <w:t>Dynamic Mesh Communication connectivity allows riders to ‘set-and-forget’ when pairing their units with others and with devices to experience 'Always On' Intercom. Whether moving in and out of range on a ride or not riding together for months - once paired, the riders don’t need to reconnect as it’s done automatically, without the need to press any buttons.</w:t>
      </w:r>
    </w:p>
    <w:p w14:paraId="1EB0C58C" w14:textId="77777777" w:rsidR="003725DA" w:rsidRPr="003725DA" w:rsidRDefault="003725DA" w:rsidP="003725DA">
      <w:pPr>
        <w:numPr>
          <w:ilvl w:val="0"/>
          <w:numId w:val="6"/>
        </w:numPr>
        <w:spacing w:before="100" w:beforeAutospacing="1" w:after="100" w:afterAutospacing="1" w:line="240" w:lineRule="auto"/>
        <w:rPr>
          <w:color w:val="000000" w:themeColor="text1"/>
        </w:rPr>
      </w:pPr>
      <w:r w:rsidRPr="003725DA">
        <w:rPr>
          <w:b/>
          <w:bCs/>
          <w:color w:val="000000" w:themeColor="text1"/>
        </w:rPr>
        <w:t>High-quality connection </w:t>
      </w:r>
    </w:p>
    <w:p w14:paraId="7E9753DD" w14:textId="77777777" w:rsidR="003725DA" w:rsidRPr="003725DA" w:rsidRDefault="003725DA" w:rsidP="003725DA">
      <w:pPr>
        <w:pStyle w:val="NormalWeb"/>
        <w:rPr>
          <w:rFonts w:ascii="Arial" w:hAnsi="Arial" w:cs="Arial"/>
          <w:color w:val="000000" w:themeColor="text1"/>
          <w:sz w:val="22"/>
          <w:szCs w:val="22"/>
        </w:rPr>
      </w:pPr>
      <w:r w:rsidRPr="003725DA">
        <w:rPr>
          <w:rFonts w:ascii="Arial" w:hAnsi="Arial" w:cs="Arial"/>
          <w:color w:val="000000" w:themeColor="text1"/>
          <w:sz w:val="22"/>
          <w:szCs w:val="22"/>
        </w:rPr>
        <w:t>DMC provides a reliable connection - should one device drop out, perhaps due to a dead battery, it won’t compromise the other connections.  </w:t>
      </w:r>
    </w:p>
    <w:p w14:paraId="0E79347B" w14:textId="77777777" w:rsidR="003725DA" w:rsidRPr="003725DA" w:rsidRDefault="003725DA" w:rsidP="003725DA">
      <w:pPr>
        <w:numPr>
          <w:ilvl w:val="0"/>
          <w:numId w:val="7"/>
        </w:numPr>
        <w:spacing w:before="100" w:beforeAutospacing="1" w:after="100" w:afterAutospacing="1" w:line="240" w:lineRule="auto"/>
        <w:rPr>
          <w:color w:val="000000" w:themeColor="text1"/>
        </w:rPr>
      </w:pPr>
      <w:r w:rsidRPr="003725DA">
        <w:rPr>
          <w:rStyle w:val="Strong"/>
          <w:color w:val="000000" w:themeColor="text1"/>
        </w:rPr>
        <w:t>Full Audio </w:t>
      </w:r>
    </w:p>
    <w:p w14:paraId="5ADF1B70" w14:textId="77777777" w:rsidR="003725DA" w:rsidRPr="003725DA" w:rsidRDefault="003725DA" w:rsidP="003725DA">
      <w:pPr>
        <w:pStyle w:val="NormalWeb"/>
        <w:rPr>
          <w:rFonts w:ascii="Arial" w:hAnsi="Arial" w:cs="Arial"/>
          <w:color w:val="000000" w:themeColor="text1"/>
          <w:sz w:val="22"/>
          <w:szCs w:val="22"/>
        </w:rPr>
      </w:pPr>
      <w:r w:rsidRPr="003725DA">
        <w:rPr>
          <w:rFonts w:ascii="Arial" w:hAnsi="Arial" w:cs="Arial"/>
          <w:color w:val="000000" w:themeColor="text1"/>
          <w:sz w:val="22"/>
          <w:szCs w:val="22"/>
        </w:rPr>
        <w:t>Whether it's music and intercom, a phone call and the radio - know that all the audio sources are intelligently mixed without you needing to worry about anything.</w:t>
      </w:r>
    </w:p>
    <w:p w14:paraId="3C2C7FD7" w14:textId="77777777" w:rsidR="003725DA" w:rsidRPr="003725DA" w:rsidRDefault="003725DA" w:rsidP="003725DA">
      <w:pPr>
        <w:numPr>
          <w:ilvl w:val="0"/>
          <w:numId w:val="8"/>
        </w:numPr>
        <w:spacing w:before="100" w:beforeAutospacing="1" w:after="100" w:afterAutospacing="1" w:line="240" w:lineRule="auto"/>
        <w:rPr>
          <w:color w:val="000000" w:themeColor="text1"/>
        </w:rPr>
      </w:pPr>
      <w:r w:rsidRPr="003725DA">
        <w:rPr>
          <w:rStyle w:val="Strong"/>
          <w:color w:val="000000" w:themeColor="text1"/>
        </w:rPr>
        <w:t>Single and Group Riding</w:t>
      </w:r>
    </w:p>
    <w:p w14:paraId="12312104" w14:textId="1AE96284" w:rsidR="003725DA" w:rsidRPr="003725DA" w:rsidRDefault="003725DA" w:rsidP="003725DA">
      <w:pPr>
        <w:pStyle w:val="NormalWeb"/>
        <w:rPr>
          <w:rFonts w:ascii="Arial" w:hAnsi="Arial" w:cs="Arial"/>
          <w:color w:val="000000" w:themeColor="text1"/>
          <w:sz w:val="22"/>
          <w:szCs w:val="22"/>
        </w:rPr>
      </w:pPr>
      <w:r w:rsidRPr="003725DA">
        <w:rPr>
          <w:rFonts w:ascii="Arial" w:hAnsi="Arial" w:cs="Arial"/>
          <w:color w:val="000000" w:themeColor="text1"/>
          <w:sz w:val="22"/>
          <w:szCs w:val="22"/>
        </w:rPr>
        <w:t>Enjoy unparalleled communication from group riding with a little as two members. The range between each DMC unit is up to one mile (</w:t>
      </w:r>
      <w:r w:rsidR="009841CF">
        <w:rPr>
          <w:rFonts w:ascii="Arial" w:hAnsi="Arial" w:cs="Arial"/>
          <w:color w:val="000000" w:themeColor="text1"/>
          <w:sz w:val="22"/>
          <w:szCs w:val="22"/>
        </w:rPr>
        <w:t>1.6</w:t>
      </w:r>
      <w:r w:rsidRPr="003725DA">
        <w:rPr>
          <w:rFonts w:ascii="Arial" w:hAnsi="Arial" w:cs="Arial"/>
          <w:color w:val="000000" w:themeColor="text1"/>
          <w:sz w:val="22"/>
          <w:szCs w:val="22"/>
        </w:rPr>
        <w:t xml:space="preserve">km) and up to five miles (8km) across the whole </w:t>
      </w:r>
      <w:r w:rsidRPr="003725DA">
        <w:rPr>
          <w:rFonts w:ascii="Arial" w:hAnsi="Arial" w:cs="Arial"/>
          <w:color w:val="000000" w:themeColor="text1"/>
          <w:sz w:val="22"/>
          <w:szCs w:val="22"/>
        </w:rPr>
        <w:lastRenderedPageBreak/>
        <w:t>group - plus the ability to connect two to 15 riders on one ride. Ride your own ride, without the worry of riding in and out of range. </w:t>
      </w:r>
    </w:p>
    <w:p w14:paraId="01CC5BFE" w14:textId="136C97BF" w:rsidR="003725DA" w:rsidRPr="003725DA" w:rsidRDefault="003725DA" w:rsidP="003725DA">
      <w:pPr>
        <w:pStyle w:val="NormalWeb"/>
        <w:rPr>
          <w:rFonts w:ascii="Arial" w:hAnsi="Arial" w:cs="Arial"/>
          <w:color w:val="000000" w:themeColor="text1"/>
          <w:sz w:val="22"/>
          <w:szCs w:val="22"/>
        </w:rPr>
      </w:pPr>
      <w:r w:rsidRPr="003725DA">
        <w:rPr>
          <w:rFonts w:ascii="Arial" w:hAnsi="Arial" w:cs="Arial"/>
          <w:color w:val="000000" w:themeColor="text1"/>
          <w:sz w:val="22"/>
          <w:szCs w:val="22"/>
        </w:rPr>
        <w:t>The DMC technology can be found in Cardo Systems’ top of the range products, the PACKTALK BOLD, PACKTALK BLACK and PACKTALK Slim. Offering a ‘best on the market’ experience, each unit not only offers exceptional connectivity, but class-leading sound quality thanks to JBL speakers, increased range of up to 1 mile (</w:t>
      </w:r>
      <w:r w:rsidR="007F254B">
        <w:rPr>
          <w:rFonts w:ascii="Arial" w:hAnsi="Arial" w:cs="Arial"/>
          <w:color w:val="000000" w:themeColor="text1"/>
          <w:sz w:val="22"/>
          <w:szCs w:val="22"/>
        </w:rPr>
        <w:t>1.6</w:t>
      </w:r>
      <w:r w:rsidRPr="003725DA">
        <w:rPr>
          <w:rFonts w:ascii="Arial" w:hAnsi="Arial" w:cs="Arial"/>
          <w:color w:val="000000" w:themeColor="text1"/>
          <w:sz w:val="22"/>
          <w:szCs w:val="22"/>
        </w:rPr>
        <w:t>km) and Cardo’s very own voice activation technology also.</w:t>
      </w:r>
    </w:p>
    <w:p w14:paraId="17F1C1F8" w14:textId="77777777" w:rsidR="003725DA" w:rsidRPr="003725DA" w:rsidRDefault="003725DA" w:rsidP="003725DA">
      <w:pPr>
        <w:pStyle w:val="NormalWeb"/>
        <w:rPr>
          <w:rFonts w:ascii="Arial" w:hAnsi="Arial" w:cs="Arial"/>
          <w:color w:val="333333"/>
          <w:sz w:val="22"/>
          <w:szCs w:val="22"/>
        </w:rPr>
      </w:pPr>
      <w:r w:rsidRPr="003725DA">
        <w:rPr>
          <w:rStyle w:val="Strong"/>
          <w:rFonts w:ascii="Arial" w:hAnsi="Arial" w:cs="Arial"/>
          <w:color w:val="000000" w:themeColor="text1"/>
          <w:sz w:val="22"/>
          <w:szCs w:val="22"/>
        </w:rPr>
        <w:t>Win one of three PACKTALK Bold duo kits up for grabs from Cardo Systems by clicking</w:t>
      </w:r>
      <w:r w:rsidRPr="003725DA">
        <w:rPr>
          <w:rStyle w:val="Strong"/>
          <w:rFonts w:ascii="Arial" w:hAnsi="Arial" w:cs="Arial"/>
          <w:color w:val="333333"/>
          <w:sz w:val="22"/>
          <w:szCs w:val="22"/>
        </w:rPr>
        <w:t> </w:t>
      </w:r>
      <w:hyperlink r:id="rId6" w:history="1">
        <w:r w:rsidRPr="003725DA">
          <w:rPr>
            <w:rStyle w:val="Hyperlink"/>
            <w:rFonts w:ascii="Arial" w:hAnsi="Arial" w:cs="Arial"/>
            <w:b/>
            <w:bCs/>
            <w:sz w:val="22"/>
            <w:szCs w:val="22"/>
          </w:rPr>
          <w:t>here</w:t>
        </w:r>
      </w:hyperlink>
      <w:r w:rsidRPr="003725DA">
        <w:rPr>
          <w:rStyle w:val="Strong"/>
          <w:rFonts w:ascii="Arial" w:hAnsi="Arial" w:cs="Arial"/>
          <w:color w:val="333333"/>
          <w:sz w:val="22"/>
          <w:szCs w:val="22"/>
        </w:rPr>
        <w:t>. </w:t>
      </w:r>
    </w:p>
    <w:p w14:paraId="30AAFE65" w14:textId="77777777" w:rsidR="003725DA" w:rsidRPr="003725DA" w:rsidRDefault="003725DA" w:rsidP="003725DA">
      <w:pPr>
        <w:pStyle w:val="NormalWeb"/>
        <w:rPr>
          <w:rFonts w:ascii="Arial" w:hAnsi="Arial" w:cs="Arial"/>
          <w:color w:val="000000" w:themeColor="text1"/>
          <w:sz w:val="22"/>
          <w:szCs w:val="22"/>
        </w:rPr>
      </w:pPr>
      <w:r w:rsidRPr="003725DA">
        <w:rPr>
          <w:rFonts w:ascii="Arial" w:hAnsi="Arial" w:cs="Arial"/>
          <w:color w:val="000000" w:themeColor="text1"/>
          <w:sz w:val="22"/>
          <w:szCs w:val="22"/>
        </w:rPr>
        <w:t>Thinking of joining the #CardoFam? Visit</w:t>
      </w:r>
      <w:r w:rsidRPr="003725DA">
        <w:rPr>
          <w:rFonts w:ascii="Arial" w:hAnsi="Arial" w:cs="Arial"/>
          <w:color w:val="333333"/>
          <w:sz w:val="22"/>
          <w:szCs w:val="22"/>
        </w:rPr>
        <w:t> </w:t>
      </w:r>
      <w:hyperlink r:id="rId7" w:history="1">
        <w:r w:rsidRPr="003725DA">
          <w:rPr>
            <w:rStyle w:val="Hyperlink"/>
            <w:rFonts w:ascii="Arial" w:hAnsi="Arial" w:cs="Arial"/>
            <w:sz w:val="22"/>
            <w:szCs w:val="22"/>
          </w:rPr>
          <w:t>www.cardosystems.com</w:t>
        </w:r>
      </w:hyperlink>
      <w:r w:rsidRPr="003725DA">
        <w:rPr>
          <w:rFonts w:ascii="Arial" w:hAnsi="Arial" w:cs="Arial"/>
          <w:color w:val="333333"/>
          <w:sz w:val="22"/>
          <w:szCs w:val="22"/>
        </w:rPr>
        <w:t> </w:t>
      </w:r>
      <w:r w:rsidRPr="003725DA">
        <w:rPr>
          <w:rFonts w:ascii="Arial" w:hAnsi="Arial" w:cs="Arial"/>
          <w:color w:val="000000" w:themeColor="text1"/>
          <w:sz w:val="22"/>
          <w:szCs w:val="22"/>
        </w:rPr>
        <w:t>or visit your local Cardo Systems stockist for more details and to find out more. </w:t>
      </w:r>
    </w:p>
    <w:p w14:paraId="2AEE351F" w14:textId="77777777" w:rsidR="003725DA" w:rsidRPr="003725DA" w:rsidRDefault="003725DA" w:rsidP="003725DA">
      <w:pPr>
        <w:pStyle w:val="NormalWeb"/>
        <w:rPr>
          <w:rFonts w:ascii="Arial" w:hAnsi="Arial" w:cs="Arial"/>
          <w:color w:val="333333"/>
          <w:sz w:val="22"/>
          <w:szCs w:val="22"/>
        </w:rPr>
      </w:pPr>
      <w:r w:rsidRPr="003725DA">
        <w:rPr>
          <w:rFonts w:ascii="Arial" w:hAnsi="Arial" w:cs="Arial"/>
          <w:color w:val="000000" w:themeColor="text1"/>
          <w:sz w:val="22"/>
          <w:szCs w:val="22"/>
        </w:rPr>
        <w:t>Join the conversation on </w:t>
      </w:r>
      <w:hyperlink r:id="rId8" w:history="1">
        <w:r w:rsidRPr="003725DA">
          <w:rPr>
            <w:rStyle w:val="Hyperlink"/>
            <w:rFonts w:ascii="Arial" w:hAnsi="Arial" w:cs="Arial"/>
            <w:sz w:val="22"/>
            <w:szCs w:val="22"/>
          </w:rPr>
          <w:t>Facebook</w:t>
        </w:r>
      </w:hyperlink>
      <w:r w:rsidRPr="003725DA">
        <w:rPr>
          <w:rFonts w:ascii="Arial" w:hAnsi="Arial" w:cs="Arial"/>
          <w:color w:val="000000" w:themeColor="text1"/>
          <w:sz w:val="22"/>
          <w:szCs w:val="22"/>
        </w:rPr>
        <w:t>,</w:t>
      </w:r>
      <w:r w:rsidRPr="003725DA">
        <w:rPr>
          <w:rFonts w:ascii="Arial" w:hAnsi="Arial" w:cs="Arial"/>
          <w:color w:val="333333"/>
          <w:sz w:val="22"/>
          <w:szCs w:val="22"/>
        </w:rPr>
        <w:t> </w:t>
      </w:r>
      <w:hyperlink r:id="rId9" w:history="1">
        <w:r w:rsidRPr="003725DA">
          <w:rPr>
            <w:rStyle w:val="Hyperlink"/>
            <w:rFonts w:ascii="Arial" w:hAnsi="Arial" w:cs="Arial"/>
            <w:sz w:val="22"/>
            <w:szCs w:val="22"/>
          </w:rPr>
          <w:t>Twitter</w:t>
        </w:r>
      </w:hyperlink>
      <w:r w:rsidRPr="003725DA">
        <w:rPr>
          <w:rFonts w:ascii="Arial" w:hAnsi="Arial" w:cs="Arial"/>
          <w:color w:val="000000" w:themeColor="text1"/>
          <w:sz w:val="22"/>
          <w:szCs w:val="22"/>
        </w:rPr>
        <w:t>,</w:t>
      </w:r>
      <w:r w:rsidRPr="003725DA">
        <w:rPr>
          <w:rFonts w:ascii="Arial" w:hAnsi="Arial" w:cs="Arial"/>
          <w:color w:val="333333"/>
          <w:sz w:val="22"/>
          <w:szCs w:val="22"/>
        </w:rPr>
        <w:t> </w:t>
      </w:r>
      <w:hyperlink r:id="rId10" w:history="1">
        <w:r w:rsidRPr="003725DA">
          <w:rPr>
            <w:rStyle w:val="Hyperlink"/>
            <w:rFonts w:ascii="Arial" w:hAnsi="Arial" w:cs="Arial"/>
            <w:sz w:val="22"/>
            <w:szCs w:val="22"/>
          </w:rPr>
          <w:t>Instagram</w:t>
        </w:r>
      </w:hyperlink>
      <w:r w:rsidRPr="003725DA">
        <w:rPr>
          <w:rFonts w:ascii="Arial" w:hAnsi="Arial" w:cs="Arial"/>
          <w:color w:val="333333"/>
          <w:sz w:val="22"/>
          <w:szCs w:val="22"/>
        </w:rPr>
        <w:t> </w:t>
      </w:r>
      <w:r w:rsidRPr="003725DA">
        <w:rPr>
          <w:rFonts w:ascii="Arial" w:hAnsi="Arial" w:cs="Arial"/>
          <w:color w:val="000000" w:themeColor="text1"/>
          <w:sz w:val="22"/>
          <w:szCs w:val="22"/>
        </w:rPr>
        <w:t>and</w:t>
      </w:r>
      <w:r w:rsidRPr="003725DA">
        <w:rPr>
          <w:rFonts w:ascii="Arial" w:hAnsi="Arial" w:cs="Arial"/>
          <w:color w:val="333333"/>
          <w:sz w:val="22"/>
          <w:szCs w:val="22"/>
        </w:rPr>
        <w:t> </w:t>
      </w:r>
      <w:hyperlink r:id="rId11" w:history="1">
        <w:r w:rsidRPr="003725DA">
          <w:rPr>
            <w:rStyle w:val="Hyperlink"/>
            <w:rFonts w:ascii="Arial" w:hAnsi="Arial" w:cs="Arial"/>
            <w:sz w:val="22"/>
            <w:szCs w:val="22"/>
          </w:rPr>
          <w:t>YouTube</w:t>
        </w:r>
      </w:hyperlink>
      <w:r w:rsidRPr="003725DA">
        <w:rPr>
          <w:rFonts w:ascii="Arial" w:hAnsi="Arial" w:cs="Arial"/>
          <w:color w:val="333333"/>
          <w:sz w:val="22"/>
          <w:szCs w:val="22"/>
        </w:rPr>
        <w:t>.</w:t>
      </w:r>
    </w:p>
    <w:p w14:paraId="0F78A43B" w14:textId="77777777" w:rsidR="003725DA" w:rsidRPr="003725DA" w:rsidRDefault="003725DA" w:rsidP="003725DA">
      <w:pPr>
        <w:pStyle w:val="NormalWeb"/>
        <w:rPr>
          <w:rFonts w:ascii="Arial" w:hAnsi="Arial" w:cs="Arial"/>
          <w:color w:val="000000" w:themeColor="text1"/>
          <w:sz w:val="22"/>
          <w:szCs w:val="22"/>
        </w:rPr>
      </w:pPr>
      <w:r w:rsidRPr="003725DA">
        <w:rPr>
          <w:rFonts w:ascii="Arial" w:hAnsi="Arial" w:cs="Arial"/>
          <w:b/>
          <w:bCs/>
          <w:color w:val="000000" w:themeColor="text1"/>
          <w:sz w:val="22"/>
          <w:szCs w:val="22"/>
        </w:rPr>
        <w:t>About Cardo</w:t>
      </w:r>
    </w:p>
    <w:p w14:paraId="2241273A" w14:textId="77777777" w:rsidR="003725DA" w:rsidRPr="003725DA" w:rsidRDefault="003725DA" w:rsidP="003725DA">
      <w:pPr>
        <w:pStyle w:val="NormalWeb"/>
        <w:rPr>
          <w:rFonts w:ascii="Arial" w:hAnsi="Arial" w:cs="Arial"/>
          <w:color w:val="000000" w:themeColor="text1"/>
          <w:sz w:val="22"/>
          <w:szCs w:val="22"/>
        </w:rPr>
      </w:pPr>
      <w:r w:rsidRPr="003725DA">
        <w:rPr>
          <w:rFonts w:ascii="Arial" w:hAnsi="Arial" w:cs="Arial"/>
          <w:color w:val="000000" w:themeColor="text1"/>
          <w:sz w:val="22"/>
          <w:szCs w:val="22"/>
        </w:rPr>
        <w:t>Cardo Systems specialises in the design, development, manufacturing and sale of state-of-the-art wireless communication and entertainment systems for motorcycle riders. Since inception in 2004, Cardo has pioneered the vast majority of innovations for Bluetooth motorcycle communication systems. The company’s products, now available in over 100 countries, are the world’s leading communication devices for the motorcycle industry.</w:t>
      </w:r>
    </w:p>
    <w:p w14:paraId="388AB3F6" w14:textId="77777777" w:rsidR="003725DA" w:rsidRPr="003725DA" w:rsidRDefault="003725DA" w:rsidP="003725DA">
      <w:pPr>
        <w:pStyle w:val="NormalWeb"/>
        <w:rPr>
          <w:rFonts w:ascii="Arial" w:hAnsi="Arial" w:cs="Arial"/>
          <w:color w:val="000000" w:themeColor="text1"/>
          <w:sz w:val="22"/>
          <w:szCs w:val="22"/>
        </w:rPr>
      </w:pPr>
      <w:r w:rsidRPr="003725DA">
        <w:rPr>
          <w:rFonts w:ascii="Arial" w:hAnsi="Arial" w:cs="Arial"/>
          <w:b/>
          <w:bCs/>
          <w:color w:val="000000" w:themeColor="text1"/>
          <w:sz w:val="22"/>
          <w:szCs w:val="22"/>
        </w:rPr>
        <w:t>For press enquiries:</w:t>
      </w:r>
    </w:p>
    <w:p w14:paraId="32C7E334" w14:textId="760DB153" w:rsidR="00013895" w:rsidRPr="003725DA" w:rsidRDefault="007F254B" w:rsidP="003725DA">
      <w:pPr>
        <w:pStyle w:val="NormalWeb"/>
        <w:rPr>
          <w:rFonts w:ascii="Arial" w:hAnsi="Arial" w:cs="Arial"/>
          <w:color w:val="333333"/>
          <w:sz w:val="22"/>
          <w:szCs w:val="22"/>
        </w:rPr>
      </w:pPr>
      <w:hyperlink r:id="rId12" w:history="1">
        <w:r w:rsidR="003725DA" w:rsidRPr="003725DA">
          <w:rPr>
            <w:rStyle w:val="Hyperlink"/>
            <w:rFonts w:ascii="Arial" w:hAnsi="Arial" w:cs="Arial"/>
            <w:sz w:val="22"/>
            <w:szCs w:val="22"/>
          </w:rPr>
          <w:t>press@cardosystems.media</w:t>
        </w:r>
      </w:hyperlink>
      <w:r w:rsidR="003725DA" w:rsidRPr="003725DA">
        <w:rPr>
          <w:rFonts w:ascii="Arial" w:hAnsi="Arial" w:cs="Arial"/>
          <w:color w:val="333333"/>
          <w:sz w:val="22"/>
          <w:szCs w:val="22"/>
        </w:rPr>
        <w:t> | </w:t>
      </w:r>
      <w:hyperlink r:id="rId13" w:history="1">
        <w:r w:rsidR="003725DA" w:rsidRPr="003725DA">
          <w:rPr>
            <w:rStyle w:val="Hyperlink"/>
            <w:rFonts w:ascii="Arial" w:hAnsi="Arial" w:cs="Arial"/>
            <w:sz w:val="22"/>
            <w:szCs w:val="22"/>
          </w:rPr>
          <w:t>www.cardosystems.com</w:t>
        </w:r>
      </w:hyperlink>
    </w:p>
    <w:sectPr w:rsidR="00013895" w:rsidRPr="003725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58FC"/>
    <w:multiLevelType w:val="multilevel"/>
    <w:tmpl w:val="20FC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34ED1"/>
    <w:multiLevelType w:val="multilevel"/>
    <w:tmpl w:val="C1AE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1654B"/>
    <w:multiLevelType w:val="hybridMultilevel"/>
    <w:tmpl w:val="1FCE74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60642E"/>
    <w:multiLevelType w:val="multilevel"/>
    <w:tmpl w:val="EF94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511AB"/>
    <w:multiLevelType w:val="multilevel"/>
    <w:tmpl w:val="EB9E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B5F71"/>
    <w:multiLevelType w:val="multilevel"/>
    <w:tmpl w:val="753C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67779"/>
    <w:multiLevelType w:val="multilevel"/>
    <w:tmpl w:val="654E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F6484C"/>
    <w:multiLevelType w:val="hybridMultilevel"/>
    <w:tmpl w:val="BC46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0B578B"/>
    <w:rsid w:val="002E4581"/>
    <w:rsid w:val="002E7403"/>
    <w:rsid w:val="003725DA"/>
    <w:rsid w:val="003F2FEF"/>
    <w:rsid w:val="00440547"/>
    <w:rsid w:val="00510AD5"/>
    <w:rsid w:val="0057790E"/>
    <w:rsid w:val="005C30EF"/>
    <w:rsid w:val="00644C7D"/>
    <w:rsid w:val="006A7075"/>
    <w:rsid w:val="006D6999"/>
    <w:rsid w:val="00730091"/>
    <w:rsid w:val="00790057"/>
    <w:rsid w:val="00794E18"/>
    <w:rsid w:val="007F254B"/>
    <w:rsid w:val="008C77DA"/>
    <w:rsid w:val="00950AED"/>
    <w:rsid w:val="009841CF"/>
    <w:rsid w:val="00B5623C"/>
    <w:rsid w:val="00B75C10"/>
    <w:rsid w:val="00C45A5C"/>
    <w:rsid w:val="00D27A10"/>
    <w:rsid w:val="00D513A2"/>
    <w:rsid w:val="00DA77CB"/>
    <w:rsid w:val="00E62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 w:type="paragraph" w:styleId="ListParagraph">
    <w:name w:val="List Paragraph"/>
    <w:basedOn w:val="Normal"/>
    <w:uiPriority w:val="34"/>
    <w:qFormat/>
    <w:rsid w:val="000B5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9925">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734552608">
      <w:bodyDiv w:val="1"/>
      <w:marLeft w:val="0"/>
      <w:marRight w:val="0"/>
      <w:marTop w:val="0"/>
      <w:marBottom w:val="0"/>
      <w:divBdr>
        <w:top w:val="none" w:sz="0" w:space="0" w:color="auto"/>
        <w:left w:val="none" w:sz="0" w:space="0" w:color="auto"/>
        <w:bottom w:val="none" w:sz="0" w:space="0" w:color="auto"/>
        <w:right w:val="none" w:sz="0" w:space="0" w:color="auto"/>
      </w:divBdr>
    </w:div>
    <w:div w:id="748966722">
      <w:bodyDiv w:val="1"/>
      <w:marLeft w:val="0"/>
      <w:marRight w:val="0"/>
      <w:marTop w:val="0"/>
      <w:marBottom w:val="0"/>
      <w:divBdr>
        <w:top w:val="none" w:sz="0" w:space="0" w:color="auto"/>
        <w:left w:val="none" w:sz="0" w:space="0" w:color="auto"/>
        <w:bottom w:val="none" w:sz="0" w:space="0" w:color="auto"/>
        <w:right w:val="none" w:sz="0" w:space="0" w:color="auto"/>
      </w:divBdr>
    </w:div>
    <w:div w:id="763721347">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153715003">
      <w:bodyDiv w:val="1"/>
      <w:marLeft w:val="0"/>
      <w:marRight w:val="0"/>
      <w:marTop w:val="0"/>
      <w:marBottom w:val="0"/>
      <w:divBdr>
        <w:top w:val="none" w:sz="0" w:space="0" w:color="auto"/>
        <w:left w:val="none" w:sz="0" w:space="0" w:color="auto"/>
        <w:bottom w:val="none" w:sz="0" w:space="0" w:color="auto"/>
        <w:right w:val="none" w:sz="0" w:space="0" w:color="auto"/>
      </w:divBdr>
    </w:div>
    <w:div w:id="1161189666">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415055266">
      <w:bodyDiv w:val="1"/>
      <w:marLeft w:val="0"/>
      <w:marRight w:val="0"/>
      <w:marTop w:val="0"/>
      <w:marBottom w:val="0"/>
      <w:divBdr>
        <w:top w:val="none" w:sz="0" w:space="0" w:color="auto"/>
        <w:left w:val="none" w:sz="0" w:space="0" w:color="auto"/>
        <w:bottom w:val="none" w:sz="0" w:space="0" w:color="auto"/>
        <w:right w:val="none" w:sz="0" w:space="0" w:color="auto"/>
      </w:divBdr>
      <w:divsChild>
        <w:div w:id="167294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1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707830785">
      <w:bodyDiv w:val="1"/>
      <w:marLeft w:val="0"/>
      <w:marRight w:val="0"/>
      <w:marTop w:val="0"/>
      <w:marBottom w:val="0"/>
      <w:divBdr>
        <w:top w:val="none" w:sz="0" w:space="0" w:color="auto"/>
        <w:left w:val="none" w:sz="0" w:space="0" w:color="auto"/>
        <w:bottom w:val="none" w:sz="0" w:space="0" w:color="auto"/>
        <w:right w:val="none" w:sz="0" w:space="0" w:color="auto"/>
      </w:divBdr>
    </w:div>
    <w:div w:id="175874784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ardoSystemsGlobal/" TargetMode="External"/><Relationship Id="rId13" Type="http://schemas.openxmlformats.org/officeDocument/2006/relationships/hyperlink" Target="http://www.cardosystems.com/" TargetMode="External"/><Relationship Id="rId3" Type="http://schemas.openxmlformats.org/officeDocument/2006/relationships/settings" Target="settings.xml"/><Relationship Id="rId7" Type="http://schemas.openxmlformats.org/officeDocument/2006/relationships/hyperlink" Target="http://www.cardosystems.com/" TargetMode="External"/><Relationship Id="rId12" Type="http://schemas.openxmlformats.org/officeDocument/2006/relationships/hyperlink" Target="mailto:press@cardosystems.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eam.io/NLQmB/month-of-mesh-giveaway" TargetMode="External"/><Relationship Id="rId11" Type="http://schemas.openxmlformats.org/officeDocument/2006/relationships/hyperlink" Target="https://www.youtube.com/channel/UCWP8jg0fxbVdmX9jXJXbYEw"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www.instagram.com/CardoSystems/" TargetMode="External"/><Relationship Id="rId4" Type="http://schemas.openxmlformats.org/officeDocument/2006/relationships/webSettings" Target="webSettings.xml"/><Relationship Id="rId9" Type="http://schemas.openxmlformats.org/officeDocument/2006/relationships/hyperlink" Target="https://twitter.com/CardoSyste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2020-12-17T09:50:00Z</dcterms:created>
  <dcterms:modified xsi:type="dcterms:W3CDTF">2020-12-17T09:50:00Z</dcterms:modified>
</cp:coreProperties>
</file>