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A2A55" w14:textId="02165F93" w:rsidR="004119F3" w:rsidRPr="00366D92" w:rsidRDefault="00366D92" w:rsidP="004119F3">
      <w:pPr>
        <w:jc w:val="both"/>
        <w:rPr>
          <w:rFonts w:ascii="Arial" w:hAnsi="Arial" w:cs="Arial"/>
          <w:lang w:val="en-GB"/>
        </w:rPr>
      </w:pPr>
      <w:r w:rsidRPr="00366D92">
        <w:rPr>
          <w:rFonts w:ascii="Arial" w:hAnsi="Arial" w:cs="Arial"/>
          <w:noProof/>
        </w:rPr>
        <w:drawing>
          <wp:anchor distT="0" distB="0" distL="0" distR="0" simplePos="0" relativeHeight="251659264" behindDoc="1" locked="0" layoutInCell="1" hidden="0" allowOverlap="1" wp14:anchorId="2F5D4EBD" wp14:editId="29A27551">
            <wp:simplePos x="0" y="0"/>
            <wp:positionH relativeFrom="column">
              <wp:posOffset>0</wp:posOffset>
            </wp:positionH>
            <wp:positionV relativeFrom="paragraph">
              <wp:posOffset>0</wp:posOffset>
            </wp:positionV>
            <wp:extent cx="899160" cy="684530"/>
            <wp:effectExtent l="0" t="0" r="0" b="0"/>
            <wp:wrapNone/>
            <wp:docPr id="4"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4"/>
                    <a:srcRect/>
                    <a:stretch>
                      <a:fillRect/>
                    </a:stretch>
                  </pic:blipFill>
                  <pic:spPr>
                    <a:xfrm>
                      <a:off x="0" y="0"/>
                      <a:ext cx="899160" cy="684530"/>
                    </a:xfrm>
                    <a:prstGeom prst="rect">
                      <a:avLst/>
                    </a:prstGeom>
                    <a:ln/>
                  </pic:spPr>
                </pic:pic>
              </a:graphicData>
            </a:graphic>
          </wp:anchor>
        </w:drawing>
      </w:r>
    </w:p>
    <w:p w14:paraId="215AD4FE" w14:textId="77777777" w:rsidR="00366D92" w:rsidRPr="00366D92" w:rsidRDefault="00366D92" w:rsidP="004119F3">
      <w:pPr>
        <w:jc w:val="both"/>
        <w:rPr>
          <w:rFonts w:ascii="Arial" w:hAnsi="Arial" w:cs="Arial"/>
          <w:lang w:val="en-GB"/>
        </w:rPr>
      </w:pPr>
    </w:p>
    <w:p w14:paraId="114F2EEB" w14:textId="77777777" w:rsidR="00366D92" w:rsidRPr="00366D92" w:rsidRDefault="00366D92" w:rsidP="004119F3">
      <w:pPr>
        <w:jc w:val="both"/>
        <w:rPr>
          <w:rFonts w:ascii="Arial" w:hAnsi="Arial" w:cs="Arial"/>
          <w:b/>
          <w:bCs/>
        </w:rPr>
      </w:pPr>
    </w:p>
    <w:p w14:paraId="76727680" w14:textId="77777777" w:rsidR="00366D92" w:rsidRPr="00366D92" w:rsidRDefault="00366D92" w:rsidP="004119F3">
      <w:pPr>
        <w:jc w:val="both"/>
        <w:rPr>
          <w:rFonts w:ascii="Arial" w:hAnsi="Arial" w:cs="Arial"/>
          <w:b/>
          <w:bCs/>
        </w:rPr>
      </w:pPr>
    </w:p>
    <w:p w14:paraId="45689984" w14:textId="25C7A0D9" w:rsidR="004119F3" w:rsidRPr="00366D92" w:rsidRDefault="004119F3" w:rsidP="004119F3">
      <w:pPr>
        <w:jc w:val="both"/>
        <w:rPr>
          <w:rFonts w:ascii="Arial" w:hAnsi="Arial" w:cs="Arial"/>
          <w:b/>
          <w:bCs/>
        </w:rPr>
      </w:pPr>
      <w:r w:rsidRPr="00366D92">
        <w:rPr>
          <w:rFonts w:ascii="Arial" w:hAnsi="Arial" w:cs="Arial"/>
          <w:b/>
          <w:bCs/>
        </w:rPr>
        <w:t xml:space="preserve">Cardo </w:t>
      </w:r>
      <w:proofErr w:type="spellStart"/>
      <w:r w:rsidRPr="00366D92">
        <w:rPr>
          <w:rFonts w:ascii="Arial" w:hAnsi="Arial" w:cs="Arial"/>
          <w:b/>
          <w:bCs/>
        </w:rPr>
        <w:t>Systems</w:t>
      </w:r>
      <w:proofErr w:type="spellEnd"/>
      <w:r w:rsidRPr="00366D92">
        <w:rPr>
          <w:rFonts w:ascii="Arial" w:hAnsi="Arial" w:cs="Arial"/>
          <w:b/>
          <w:bCs/>
        </w:rPr>
        <w:t xml:space="preserve"> pioneros en conectividad </w:t>
      </w:r>
    </w:p>
    <w:p w14:paraId="11FA9471" w14:textId="683F00DF" w:rsidR="004119F3" w:rsidRPr="00366D92" w:rsidRDefault="004A2F66" w:rsidP="004119F3">
      <w:pPr>
        <w:jc w:val="both"/>
        <w:rPr>
          <w:rFonts w:ascii="Arial" w:hAnsi="Arial" w:cs="Arial"/>
        </w:rPr>
      </w:pPr>
      <w:r w:rsidRPr="00366D92">
        <w:rPr>
          <w:rFonts w:ascii="Arial" w:hAnsi="Arial" w:cs="Arial"/>
        </w:rPr>
        <w:t xml:space="preserve">En las celebraciones del </w:t>
      </w:r>
      <w:r w:rsidR="004119F3" w:rsidRPr="00366D92">
        <w:rPr>
          <w:rFonts w:ascii="Arial" w:hAnsi="Arial" w:cs="Arial"/>
        </w:rPr>
        <w:t>20 aniversari</w:t>
      </w:r>
      <w:r w:rsidRPr="00366D92">
        <w:rPr>
          <w:rFonts w:ascii="Arial" w:hAnsi="Arial" w:cs="Arial"/>
        </w:rPr>
        <w:t>o</w:t>
      </w:r>
      <w:r w:rsidR="004119F3" w:rsidRPr="00366D92">
        <w:rPr>
          <w:rFonts w:ascii="Arial" w:hAnsi="Arial" w:cs="Arial"/>
        </w:rPr>
        <w:t xml:space="preserve">, a lo largo de 2024 Cardo </w:t>
      </w:r>
      <w:proofErr w:type="spellStart"/>
      <w:r w:rsidR="004119F3" w:rsidRPr="00366D92">
        <w:rPr>
          <w:rFonts w:ascii="Arial" w:hAnsi="Arial" w:cs="Arial"/>
        </w:rPr>
        <w:t>Systems</w:t>
      </w:r>
      <w:proofErr w:type="spellEnd"/>
      <w:r w:rsidR="004119F3" w:rsidRPr="00366D92">
        <w:rPr>
          <w:rFonts w:ascii="Arial" w:hAnsi="Arial" w:cs="Arial"/>
        </w:rPr>
        <w:t xml:space="preserve"> echa la vista atrás a sus dos décadas de innovación para celebrar sus numerosos logros y las tecnologías pioneras introducidas en la industria de las comunicaciones.</w:t>
      </w:r>
    </w:p>
    <w:p w14:paraId="64D9105E" w14:textId="4A8D66A6" w:rsidR="004119F3" w:rsidRPr="00366D92" w:rsidRDefault="004119F3" w:rsidP="004119F3">
      <w:pPr>
        <w:jc w:val="both"/>
        <w:rPr>
          <w:rFonts w:ascii="Arial" w:hAnsi="Arial" w:cs="Arial"/>
        </w:rPr>
      </w:pPr>
      <w:r w:rsidRPr="00366D92">
        <w:rPr>
          <w:rFonts w:ascii="Arial" w:hAnsi="Arial" w:cs="Arial"/>
        </w:rPr>
        <w:t>Eche un vistazo a las principales innovaciones en conectividad logradas por el líder mundial del mercado en sistemas de comunicación inalámbricas para motoristas en los últimos 20 años...</w:t>
      </w:r>
    </w:p>
    <w:p w14:paraId="54F7C475" w14:textId="77777777" w:rsidR="004119F3" w:rsidRPr="00366D92" w:rsidRDefault="004119F3" w:rsidP="004119F3">
      <w:pPr>
        <w:jc w:val="both"/>
        <w:rPr>
          <w:rFonts w:ascii="Arial" w:hAnsi="Arial" w:cs="Arial"/>
        </w:rPr>
      </w:pPr>
      <w:r w:rsidRPr="00366D92">
        <w:rPr>
          <w:rFonts w:ascii="Arial" w:hAnsi="Arial" w:cs="Arial"/>
        </w:rPr>
        <w:t>En 2004, Cardo revolucionó la experiencia de conducción de motocicletas con la introducción de los primeros auriculares Bluetooth para motocicletas del mundo, que marcaron un hito en la industria y mejoraron la experiencia de conducción de motociclistas y pilotos de todo el mundo.</w:t>
      </w:r>
    </w:p>
    <w:p w14:paraId="5795EC80" w14:textId="3DF0350F" w:rsidR="004119F3" w:rsidRPr="00366D92" w:rsidRDefault="004119F3" w:rsidP="004119F3">
      <w:pPr>
        <w:jc w:val="both"/>
        <w:rPr>
          <w:rFonts w:ascii="Arial" w:hAnsi="Arial" w:cs="Arial"/>
        </w:rPr>
      </w:pPr>
      <w:r w:rsidRPr="00366D92">
        <w:rPr>
          <w:rFonts w:ascii="Arial" w:hAnsi="Arial" w:cs="Arial"/>
        </w:rPr>
        <w:t xml:space="preserve">Con una mentalidad de innovación constante, la búsqueda de Cardo de la conectividad abierta continuó y en 2007 el lanzamiento </w:t>
      </w:r>
      <w:proofErr w:type="spellStart"/>
      <w:r w:rsidRPr="00366D92">
        <w:rPr>
          <w:rFonts w:ascii="Arial" w:hAnsi="Arial" w:cs="Arial"/>
        </w:rPr>
        <w:t>de</w:t>
      </w:r>
      <w:r w:rsidR="004A2F66" w:rsidRPr="00366D92">
        <w:rPr>
          <w:rFonts w:ascii="Arial" w:hAnsi="Arial" w:cs="Arial"/>
        </w:rPr>
        <w:t>L</w:t>
      </w:r>
      <w:proofErr w:type="spellEnd"/>
      <w:r w:rsidR="004A2F66" w:rsidRPr="00366D92">
        <w:rPr>
          <w:rFonts w:ascii="Arial" w:hAnsi="Arial" w:cs="Arial"/>
        </w:rPr>
        <w:t xml:space="preserve"> </w:t>
      </w:r>
      <w:r w:rsidRPr="00366D92">
        <w:rPr>
          <w:rFonts w:ascii="Arial" w:hAnsi="Arial" w:cs="Arial"/>
        </w:rPr>
        <w:t>Q2 marcó el primer verdadero intercomunicador de largo alcance entre motoristas con la capacidad de conectar a dos motoristas a distancias de hasta 700m. Por primera vez, los amigos que salían de paseo podían comunicarse a distancia de forma fiable y eficaz.</w:t>
      </w:r>
    </w:p>
    <w:p w14:paraId="3F634954" w14:textId="77777777" w:rsidR="004119F3" w:rsidRPr="00366D92" w:rsidRDefault="004119F3" w:rsidP="004119F3">
      <w:pPr>
        <w:jc w:val="both"/>
        <w:rPr>
          <w:rFonts w:ascii="Arial" w:hAnsi="Arial" w:cs="Arial"/>
        </w:rPr>
      </w:pPr>
      <w:r w:rsidRPr="00366D92">
        <w:rPr>
          <w:rFonts w:ascii="Arial" w:hAnsi="Arial" w:cs="Arial"/>
        </w:rPr>
        <w:t xml:space="preserve">El ritmo de desarrollo no se detuvo ahí, Cardo </w:t>
      </w:r>
      <w:proofErr w:type="spellStart"/>
      <w:r w:rsidRPr="00366D92">
        <w:rPr>
          <w:rFonts w:ascii="Arial" w:hAnsi="Arial" w:cs="Arial"/>
        </w:rPr>
        <w:t>Systems</w:t>
      </w:r>
      <w:proofErr w:type="spellEnd"/>
      <w:r w:rsidRPr="00366D92">
        <w:rPr>
          <w:rFonts w:ascii="Arial" w:hAnsi="Arial" w:cs="Arial"/>
        </w:rPr>
        <w:t xml:space="preserve"> trató de ampliar los límites -y el alcance- de la tecnología Bluetooth, lanzando los primeros intercomunicadores de largo alcance con un alcance de 1,6 km con el G4 en 2009. Como parte del compromiso de la empresa con el liderazgo, el G4 también ofrecía actualizaciones de firmware por Internet que permitían a los usuarios actualizar fácilmente sus dispositivos en casa.</w:t>
      </w:r>
    </w:p>
    <w:p w14:paraId="256FBD09" w14:textId="3774A69C" w:rsidR="004119F3" w:rsidRPr="00366D92" w:rsidRDefault="004119F3" w:rsidP="004119F3">
      <w:pPr>
        <w:jc w:val="both"/>
        <w:rPr>
          <w:rFonts w:ascii="Arial" w:hAnsi="Arial" w:cs="Arial"/>
        </w:rPr>
      </w:pPr>
      <w:r w:rsidRPr="00366D92">
        <w:rPr>
          <w:rFonts w:ascii="Arial" w:hAnsi="Arial" w:cs="Arial"/>
        </w:rPr>
        <w:t>Sin conformarse nunca con el statu quo, Cardo introdujo en 2015 su ya famosa comunicación dinámica en malla (DMC), encapsulada en el PACKTALK. La primera tecnología de conectividad en malla del mundo permitía a grupos de hasta 15 motoristas conectarse de forma rápida y eficiente, con la posibilidad de reconexión automática al entrar y salir del alcance por primera vez. Eliminando frustraciones comunes y pérdidas de tiempo, DMC permitió a los usuarios concentrarse en el viaje que tenían por delante con horas de experiencias conectadas y compartidas.</w:t>
      </w:r>
    </w:p>
    <w:p w14:paraId="6C950371" w14:textId="0077974E" w:rsidR="004119F3" w:rsidRPr="00366D92" w:rsidRDefault="004119F3" w:rsidP="004119F3">
      <w:pPr>
        <w:jc w:val="both"/>
        <w:rPr>
          <w:rFonts w:ascii="Arial" w:hAnsi="Arial" w:cs="Arial"/>
        </w:rPr>
      </w:pPr>
      <w:r w:rsidRPr="00366D92">
        <w:rPr>
          <w:rFonts w:ascii="Arial" w:hAnsi="Arial" w:cs="Arial"/>
        </w:rPr>
        <w:t xml:space="preserve">Desde entonces, el compromiso de Cardo con una conectividad fiable y soluciones innovadoras ha continuado con la introducción de la 2ª generación de DMC, lanzamientos de software para crear una integración entre marcas con todos los principales intercomunicadores Bluetooth, el establecimiento de asociaciones Open Bluetooth </w:t>
      </w:r>
      <w:proofErr w:type="spellStart"/>
      <w:r w:rsidRPr="00366D92">
        <w:rPr>
          <w:rFonts w:ascii="Arial" w:hAnsi="Arial" w:cs="Arial"/>
        </w:rPr>
        <w:t>intercom</w:t>
      </w:r>
      <w:proofErr w:type="spellEnd"/>
      <w:r w:rsidRPr="00366D92">
        <w:rPr>
          <w:rFonts w:ascii="Arial" w:hAnsi="Arial" w:cs="Arial"/>
        </w:rPr>
        <w:t xml:space="preserve"> (</w:t>
      </w:r>
      <w:proofErr w:type="spellStart"/>
      <w:r w:rsidRPr="00366D92">
        <w:rPr>
          <w:rFonts w:ascii="Arial" w:hAnsi="Arial" w:cs="Arial"/>
        </w:rPr>
        <w:t>OBi</w:t>
      </w:r>
      <w:proofErr w:type="spellEnd"/>
      <w:r w:rsidRPr="00366D92">
        <w:rPr>
          <w:rFonts w:ascii="Arial" w:hAnsi="Arial" w:cs="Arial"/>
        </w:rPr>
        <w:t>) y compartiendo su tecnología en otras industrias al aire libre.</w:t>
      </w:r>
    </w:p>
    <w:p w14:paraId="66C96764" w14:textId="77777777" w:rsidR="004119F3" w:rsidRPr="00366D92" w:rsidRDefault="004119F3" w:rsidP="004119F3">
      <w:pPr>
        <w:jc w:val="both"/>
        <w:rPr>
          <w:rFonts w:ascii="Arial" w:hAnsi="Arial" w:cs="Arial"/>
        </w:rPr>
      </w:pPr>
      <w:r w:rsidRPr="00366D92">
        <w:rPr>
          <w:rFonts w:ascii="Arial" w:hAnsi="Arial" w:cs="Arial"/>
        </w:rPr>
        <w:t xml:space="preserve">Con su último lanzamiento, el PACKTALK PRO, Cardo </w:t>
      </w:r>
      <w:proofErr w:type="spellStart"/>
      <w:r w:rsidRPr="00366D92">
        <w:rPr>
          <w:rFonts w:ascii="Arial" w:hAnsi="Arial" w:cs="Arial"/>
        </w:rPr>
        <w:t>Systems</w:t>
      </w:r>
      <w:proofErr w:type="spellEnd"/>
      <w:r w:rsidRPr="00366D92">
        <w:rPr>
          <w:rFonts w:ascii="Arial" w:hAnsi="Arial" w:cs="Arial"/>
        </w:rPr>
        <w:t xml:space="preserve"> lleva la conectividad aún más lejos con la detección de colisión incorporada, enviando una alerta a un contacto establecido con su última ubicación conocida.</w:t>
      </w:r>
    </w:p>
    <w:p w14:paraId="407DF1D7" w14:textId="57B5D709" w:rsidR="004119F3" w:rsidRPr="00366D92" w:rsidRDefault="004119F3" w:rsidP="004119F3">
      <w:pPr>
        <w:jc w:val="both"/>
        <w:rPr>
          <w:rFonts w:ascii="Arial" w:hAnsi="Arial" w:cs="Arial"/>
        </w:rPr>
      </w:pPr>
      <w:r w:rsidRPr="00366D92">
        <w:rPr>
          <w:rFonts w:ascii="Arial" w:hAnsi="Arial" w:cs="Arial"/>
        </w:rPr>
        <w:t xml:space="preserve">Alon Lumbroso, </w:t>
      </w:r>
      <w:proofErr w:type="gramStart"/>
      <w:r w:rsidRPr="00366D92">
        <w:rPr>
          <w:rFonts w:ascii="Arial" w:hAnsi="Arial" w:cs="Arial"/>
        </w:rPr>
        <w:t>Director General</w:t>
      </w:r>
      <w:proofErr w:type="gramEnd"/>
      <w:r w:rsidRPr="00366D92">
        <w:rPr>
          <w:rFonts w:ascii="Arial" w:hAnsi="Arial" w:cs="Arial"/>
        </w:rPr>
        <w:t xml:space="preserve"> de Cardo </w:t>
      </w:r>
      <w:proofErr w:type="spellStart"/>
      <w:r w:rsidRPr="00366D92">
        <w:rPr>
          <w:rFonts w:ascii="Arial" w:hAnsi="Arial" w:cs="Arial"/>
        </w:rPr>
        <w:t>Systems</w:t>
      </w:r>
      <w:proofErr w:type="spellEnd"/>
      <w:r w:rsidRPr="00366D92">
        <w:rPr>
          <w:rFonts w:ascii="Arial" w:hAnsi="Arial" w:cs="Arial"/>
        </w:rPr>
        <w:t xml:space="preserve">, comenta: "En los últimos 20 años, Cardo se ha enorgullecido de contribuir a que cada vez más personas disfruten al máximo de sus experiencias sobre dos ruedas. Los próximos 20 años serán igual de </w:t>
      </w:r>
      <w:r w:rsidRPr="00366D92">
        <w:rPr>
          <w:rFonts w:ascii="Arial" w:hAnsi="Arial" w:cs="Arial"/>
        </w:rPr>
        <w:lastRenderedPageBreak/>
        <w:t xml:space="preserve">importantes para Cardo </w:t>
      </w:r>
      <w:proofErr w:type="spellStart"/>
      <w:r w:rsidRPr="00366D92">
        <w:rPr>
          <w:rFonts w:ascii="Arial" w:hAnsi="Arial" w:cs="Arial"/>
        </w:rPr>
        <w:t>Systems</w:t>
      </w:r>
      <w:proofErr w:type="spellEnd"/>
      <w:r w:rsidRPr="00366D92">
        <w:rPr>
          <w:rFonts w:ascii="Arial" w:hAnsi="Arial" w:cs="Arial"/>
        </w:rPr>
        <w:t>, ya que buscamos desarrollar más innovaciones que sigan rompiendo fronteras en la comunicación y mirar hacia el futuro de la industria."</w:t>
      </w:r>
    </w:p>
    <w:p w14:paraId="7A43A41F" w14:textId="2DC679D4" w:rsidR="004119F3" w:rsidRPr="00366D92" w:rsidRDefault="004119F3" w:rsidP="004119F3">
      <w:pPr>
        <w:jc w:val="both"/>
        <w:rPr>
          <w:rFonts w:ascii="Arial" w:hAnsi="Arial" w:cs="Arial"/>
        </w:rPr>
      </w:pPr>
      <w:r w:rsidRPr="00366D92">
        <w:rPr>
          <w:rFonts w:ascii="Arial" w:hAnsi="Arial" w:cs="Arial"/>
        </w:rPr>
        <w:t xml:space="preserve">Encuentre el Cardo perfecto en www.cardosystems.com y </w:t>
      </w:r>
      <w:r w:rsidR="00E8406C" w:rsidRPr="00366D92">
        <w:rPr>
          <w:rFonts w:ascii="Arial" w:hAnsi="Arial" w:cs="Arial"/>
        </w:rPr>
        <w:t xml:space="preserve">síguenos en </w:t>
      </w:r>
      <w:r w:rsidRPr="00366D92">
        <w:rPr>
          <w:rFonts w:ascii="Arial" w:hAnsi="Arial" w:cs="Arial"/>
        </w:rPr>
        <w:t>Facebook, Instagram, TikTok o YouTube.</w:t>
      </w:r>
    </w:p>
    <w:p w14:paraId="0FFC3D70" w14:textId="77777777" w:rsidR="004119F3" w:rsidRPr="00366D92" w:rsidRDefault="004119F3" w:rsidP="004119F3">
      <w:pPr>
        <w:jc w:val="both"/>
        <w:rPr>
          <w:rFonts w:ascii="Arial" w:hAnsi="Arial" w:cs="Arial"/>
        </w:rPr>
      </w:pPr>
    </w:p>
    <w:p w14:paraId="5ACDB50C" w14:textId="77777777" w:rsidR="004119F3" w:rsidRPr="00366D92" w:rsidRDefault="004119F3" w:rsidP="004119F3">
      <w:pPr>
        <w:jc w:val="both"/>
        <w:rPr>
          <w:rFonts w:ascii="Arial" w:hAnsi="Arial" w:cs="Arial"/>
        </w:rPr>
      </w:pPr>
      <w:r w:rsidRPr="00366D92">
        <w:rPr>
          <w:rFonts w:ascii="Arial" w:hAnsi="Arial" w:cs="Arial"/>
        </w:rPr>
        <w:t xml:space="preserve">Acerca de Cardo </w:t>
      </w:r>
      <w:proofErr w:type="spellStart"/>
      <w:r w:rsidRPr="00366D92">
        <w:rPr>
          <w:rFonts w:ascii="Arial" w:hAnsi="Arial" w:cs="Arial"/>
        </w:rPr>
        <w:t>Systems</w:t>
      </w:r>
      <w:proofErr w:type="spellEnd"/>
    </w:p>
    <w:p w14:paraId="4B6E1CD7" w14:textId="52E0EDAC" w:rsidR="004119F3" w:rsidRPr="00366D92" w:rsidRDefault="004119F3" w:rsidP="004119F3">
      <w:pPr>
        <w:jc w:val="both"/>
        <w:rPr>
          <w:rFonts w:ascii="Arial" w:hAnsi="Arial" w:cs="Arial"/>
        </w:rPr>
      </w:pPr>
      <w:r w:rsidRPr="00366D92">
        <w:rPr>
          <w:rFonts w:ascii="Arial" w:hAnsi="Arial" w:cs="Arial"/>
        </w:rPr>
        <w:t xml:space="preserve">Cardo </w:t>
      </w:r>
      <w:proofErr w:type="spellStart"/>
      <w:r w:rsidRPr="00366D92">
        <w:rPr>
          <w:rFonts w:ascii="Arial" w:hAnsi="Arial" w:cs="Arial"/>
        </w:rPr>
        <w:t>Systems</w:t>
      </w:r>
      <w:proofErr w:type="spellEnd"/>
      <w:r w:rsidRPr="00366D92">
        <w:rPr>
          <w:rFonts w:ascii="Arial" w:hAnsi="Arial" w:cs="Arial"/>
        </w:rPr>
        <w:t xml:space="preserve">, proveedor de dispositivos de vanguardia y servicios de aplicaciones para los entusiastas de los deportes de motor y las actividades al aire libre, se enorgullece de celebrar su aniversario en 2024 celebrando "20 años rompiendo fronteras". Desde el lanzamiento de los primeros auriculares de intercomunicación inalámbricos basados en Bluetooth del mundo en 2004, Cardo </w:t>
      </w:r>
      <w:proofErr w:type="spellStart"/>
      <w:r w:rsidRPr="00366D92">
        <w:rPr>
          <w:rFonts w:ascii="Arial" w:hAnsi="Arial" w:cs="Arial"/>
        </w:rPr>
        <w:t>Systems</w:t>
      </w:r>
      <w:proofErr w:type="spellEnd"/>
      <w:r w:rsidRPr="00366D92">
        <w:rPr>
          <w:rFonts w:ascii="Arial" w:hAnsi="Arial" w:cs="Arial"/>
        </w:rPr>
        <w:t xml:space="preserve"> ha sido responsable de muchas de las innovaciones del sector, revolucionando la comunicación, ampliando los límites tecnológicos y mejorando la seguridad de los usuarios. Cardo se vende actualmente en más de 100 países y se enorgullece de ser el líder mundial en dispositivos de comunicación para grupos en movimiento.</w:t>
      </w:r>
    </w:p>
    <w:sectPr w:rsidR="004119F3" w:rsidRPr="00366D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E6D"/>
    <w:rsid w:val="000A4FE6"/>
    <w:rsid w:val="00366D92"/>
    <w:rsid w:val="003C1F2F"/>
    <w:rsid w:val="004119F3"/>
    <w:rsid w:val="004A2F66"/>
    <w:rsid w:val="00570180"/>
    <w:rsid w:val="008B159C"/>
    <w:rsid w:val="008C4E6D"/>
    <w:rsid w:val="00E8406C"/>
    <w:rsid w:val="00FA6C8D"/>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84DB3"/>
  <w15:chartTrackingRefBased/>
  <w15:docId w15:val="{1672B33F-B270-4410-A53A-091729A4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E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4E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E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E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E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E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E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E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E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E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E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E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E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E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E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E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E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E6D"/>
    <w:rPr>
      <w:rFonts w:eastAsiaTheme="majorEastAsia" w:cstheme="majorBidi"/>
      <w:color w:val="272727" w:themeColor="text1" w:themeTint="D8"/>
    </w:rPr>
  </w:style>
  <w:style w:type="paragraph" w:styleId="Title">
    <w:name w:val="Title"/>
    <w:basedOn w:val="Normal"/>
    <w:next w:val="Normal"/>
    <w:link w:val="TitleChar"/>
    <w:uiPriority w:val="10"/>
    <w:qFormat/>
    <w:rsid w:val="008C4E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E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E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E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E6D"/>
    <w:pPr>
      <w:spacing w:before="160"/>
      <w:jc w:val="center"/>
    </w:pPr>
    <w:rPr>
      <w:i/>
      <w:iCs/>
      <w:color w:val="404040" w:themeColor="text1" w:themeTint="BF"/>
    </w:rPr>
  </w:style>
  <w:style w:type="character" w:customStyle="1" w:styleId="QuoteChar">
    <w:name w:val="Quote Char"/>
    <w:basedOn w:val="DefaultParagraphFont"/>
    <w:link w:val="Quote"/>
    <w:uiPriority w:val="29"/>
    <w:rsid w:val="008C4E6D"/>
    <w:rPr>
      <w:i/>
      <w:iCs/>
      <w:color w:val="404040" w:themeColor="text1" w:themeTint="BF"/>
    </w:rPr>
  </w:style>
  <w:style w:type="paragraph" w:styleId="ListParagraph">
    <w:name w:val="List Paragraph"/>
    <w:basedOn w:val="Normal"/>
    <w:uiPriority w:val="34"/>
    <w:qFormat/>
    <w:rsid w:val="008C4E6D"/>
    <w:pPr>
      <w:ind w:left="720"/>
      <w:contextualSpacing/>
    </w:pPr>
  </w:style>
  <w:style w:type="character" w:styleId="IntenseEmphasis">
    <w:name w:val="Intense Emphasis"/>
    <w:basedOn w:val="DefaultParagraphFont"/>
    <w:uiPriority w:val="21"/>
    <w:qFormat/>
    <w:rsid w:val="008C4E6D"/>
    <w:rPr>
      <w:i/>
      <w:iCs/>
      <w:color w:val="0F4761" w:themeColor="accent1" w:themeShade="BF"/>
    </w:rPr>
  </w:style>
  <w:style w:type="paragraph" w:styleId="IntenseQuote">
    <w:name w:val="Intense Quote"/>
    <w:basedOn w:val="Normal"/>
    <w:next w:val="Normal"/>
    <w:link w:val="IntenseQuoteChar"/>
    <w:uiPriority w:val="30"/>
    <w:qFormat/>
    <w:rsid w:val="008C4E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E6D"/>
    <w:rPr>
      <w:i/>
      <w:iCs/>
      <w:color w:val="0F4761" w:themeColor="accent1" w:themeShade="BF"/>
    </w:rPr>
  </w:style>
  <w:style w:type="character" w:styleId="IntenseReference">
    <w:name w:val="Intense Reference"/>
    <w:basedOn w:val="DefaultParagraphFont"/>
    <w:uiPriority w:val="32"/>
    <w:qFormat/>
    <w:rsid w:val="008C4E6D"/>
    <w:rPr>
      <w:b/>
      <w:bCs/>
      <w:smallCaps/>
      <w:color w:val="0F4761" w:themeColor="accent1" w:themeShade="BF"/>
      <w:spacing w:val="5"/>
    </w:rPr>
  </w:style>
  <w:style w:type="character" w:styleId="Hyperlink">
    <w:name w:val="Hyperlink"/>
    <w:basedOn w:val="DefaultParagraphFont"/>
    <w:uiPriority w:val="99"/>
    <w:semiHidden/>
    <w:unhideWhenUsed/>
    <w:rsid w:val="00411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Bayer</dc:creator>
  <cp:keywords/>
  <dc:description/>
  <cp:lastModifiedBy>Carli Ann Smith</cp:lastModifiedBy>
  <cp:revision>2</cp:revision>
  <dcterms:created xsi:type="dcterms:W3CDTF">2024-07-03T10:15:00Z</dcterms:created>
  <dcterms:modified xsi:type="dcterms:W3CDTF">2024-07-03T10:15:00Z</dcterms:modified>
</cp:coreProperties>
</file>