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</manifest:manifest>
</file>

<file path=content.xml><?xml version="1.0" encoding="utf-8"?>
<office:document-content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xforms="http://www.w3.org/2002/xforms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formx="urn:openoffice:names:experimental:ooxml-odf-interop:xmlns:form:1.0" xmlns:dom="http://www.w3.org/2001/xml-events" xmlns:xsd="http://www.w3.org/2001/XMLSchema" xmlns:xsi="http://www.w3.org/2001/XMLSchema-instance" xmlns:grddl="http://www.w3.org/2003/g/data-view#" xmlns:css3t="http://www.w3.org/TR/css3-text/" xmlns:officeooo="http://openoffice.org/2009/office" office:version="1.3">
  <office:scripts/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Lucida Sans" svg:font-family="'Lucida Sans'" style:font-family-generic="swiss"/>
    <style:font-face style:name="Lucida Sans1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</office:font-face-decls>
  <office:automatic-styles>
    <style:style style:name="P1" style:family="paragraph" style:parent-style-name="Standard">
      <style:text-properties fo:font-weight="bold" style:font-weight-asian="bold" style:font-weight-complex="bold"/>
    </style:style>
    <style:style style:name="T1" style:family="text">
      <style:text-properties officeooo:rsid="000866b5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Standard"/>
      <text:p text:style-name="P1">
        Cardo prezentuje adapter umożliwiający szybki i łatwy montaż interkomu w kaskach 
        <text:span text:style-name="T1">Shoei 3 Generacji.</text:span>
      </text:p>
      <text:p text:style-name="Standard">
        <text:s/>
      </text:p>
      <text:p text:style-name="Standard">
        Po sukcesie adaptera Shoei Gen 2 i licznych prośbach od klientów, firma Cardo ogłasza wprowadzenie na rynek nowego akcesorium – adaptera do kasków Shoei Gen 3, 
        <text:span text:style-name="T1">który będzie dostępny od 20 kwietnia.</text:span>
      </text:p>
      <text:p text:style-name="Standard"/>
      <text:p text:style-name="Standard">
        Nowe akcesorium zapewni klientom większą swobodę w wyborze urządzenia komunikacyjnego pasującego do ich kasku Shoei. Adapter jest kompatybilny z całą gamą urządzeń PACKTALK 
        <text:span text:style-name="T1">drugiej generacji</text:span>
         i przeznaczony do kasków Shoei Neotec 3, GT-Air 3 i J-Cruise 3.
      </text:p>
      <text:p text:style-name="Standard"/>
      <text:p text:style-name="Standard">
        Zestaw będzie dostępny u wszystkich dealerów Cardo oraz online – www.cardosystems.com 
        <text:s/>
        – w sugerowanej cenie detalicznej 20,95 EUR/19,95 USD. 
      </text:p>
      <text:p text:style-name="Standard"/>
      <text:p text:style-name="Standard">O firmie Cardo Systems</text:p>
      <text:p text:style-name="Standard"/>
      <text:p text:style-name="Standard">Cardo Systems, dostawca najnowocześniejszych urządzeń i usług aplikacyjnych dla entuzjastów sportów motocyklowych i aktywności na świeżym powietrzu. W 2024 r., z dumą obchodzi rocznicę, świętując „20 lat przekraczania granic”. Od czasu wprowadzenia na rynek pierwszego na świecie bezprzewodowego interkomu opartego na technologii Bluetooth w 2004 r. Cardo Systems odpowiada za wiele innowacji w branży, rewolucjonizując komunikację, przesuwając granice technologiczne i zwiększając bezpieczeństwo użytkowników. Cardo, obecnie sprzedawane w ponad 100 krajach, jest najlepszym na świecie urządzeniem komunikacyjnym dla grup.</text:p>
      <text:p text:style-name="Standard"/>
      <text:p text:style-name="Standard">Aby uzyskać więcej informacji, prosimy o kontakt.</text:p>
      <text:p text:style-name="Standard"/>
      <text:p text:style-name="Standard">
        Jeśli nie chcesz otrzymywać 
        <text:span text:style-name="T1">więcej wiadomości</text:span>
        , 
        <text:span text:style-name="T1">k</text:span>
        liknij tutaj, aby anulować subskrypcję.
      </text:p>
      <text:p text:style-name="Standard"/>
    </office:text>
  </office:body>
</office:document-content>
</file>

<file path=meta.xml><?xml version="1.0" encoding="utf-8"?>
<office:document-meta xmlns:office="urn:oasis:names:tc:opendocument:xmlns:office:1.0" xmlns:ooo="http://openoffice.org/2004/office" xmlns:xlink="http://www.w3.org/1999/xlink" xmlns:dc="http://purl.org/dc/elements/1.1/" xmlns:meta="urn:oasis:names:tc:opendocument:xmlns:meta:1.0" xmlns:grddl="http://www.w3.org/2003/g/data-view#" office:version="1.3">
  <office:meta>
    <meta:creation-date>2025-04-16T09:09:51.182000000</meta:creation-date>
    <dc:date>2025-04-16T09:16:17.692000000</dc:date>
    <meta:editing-duration>PT6M27S</meta:editing-duration>
    <meta:editing-cycles>1</meta:editing-cycles>
    <meta:document-statistic meta:table-count="0" meta:image-count="0" meta:object-count="0" meta:page-count="1" meta:paragraph-count="9" meta:word-count="199" meta:character-count="1473" meta:non-whitespace-character-count="1276"/>
    <meta:generator>LibreOffice/24.8.5.2$Windows_X86_64 LibreOffice_project/fddf2685c70b461e7832239a0162a77216259f22</meta:generator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48632</config:config-item>
      <config:config-item config:name="ViewAreaHeight" config:type="long">19528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25137</config:config-item>
          <config:config-item config:name="ViewTop" config:type="long">8830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48630</config:config-item>
          <config:config-item config:name="VisibleBottom" config:type="long">19526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NoGapAfterNoteNumber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IgnoreHiddenCharsForLineCalculation" config:type="boolean">true</config:config-item>
      <config:config-item config:name="TabAtLeftIndentForParagraphsInList" config:type="boolean">false</config:config-item>
      <config:config-item config:name="Rsid" config:type="int">550581</config:config-item>
      <config:config-item config:name="RsidRoot" config:type="int">550581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BackgroundParaOverDrawings" config:type="boolean">false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false</config:config-item>
      <config:config-item config:name="TabOverSpacing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yphenateURLs" config:type="boolean">false</config:config-item>
      <config:config-item config:name="HeaderSpacingBelowLastPara" config:type="boolean">false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ootnoteInColumnToPageEnd" config:type="boolean">true</config:config-item>
      <config:config-item config:name="ImagePreferredDPI" config:type="int">0</config:config-item>
      <config:config-item config:name="AutoFirstLineIndentDisregardLineSpace" config:type="boolean">true</config:config-item>
      <config:config-item config:name="JustifyLinesWithShrinking" config:type="boolean">false</config:config-item>
      <config:config-item config:name="NoNumberingShowFollowBy" config:type="boolean">false</config:config-item>
      <config:config-item config:name="DropCapPunctuation" config:type="boolean">true</config:config-item>
      <config:config-item config:name="UseVariableWidthNBSP" config:type="boolean">false</config:config-item>
      <config:config-item config:name="PrintBlackFonts" config:type="boolean">false</config:config-item>
      <config:config-item config:name="ApplyTextAttrToEmptyLineAtEndOfParagraph" config:type="boolean">false</config:config-item>
      <config:config-item config:name="ApplyParagraphMarkFormatToEmptyLineAtEndOfParagraph" config:type="boolean">false</config:config-item>
      <config:config-item config:name="PaintHellOverHeaderFooter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css3t="http://www.w3.org/TR/css3-text/" xmlns:of="urn:oasis:names:tc:opendocument:xmlns:of:1.2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officeooo="http://openoffice.org/2009/office" office:version="1.3">
  <office:font-face-decls>
    <style:font-face style:name="Liberation Sans" svg:font-family="'Liberation Sans'" style:font-family-generic="swiss" style:font-pitch="variable"/>
    <style:font-face style:name="Liberation Serif" svg:font-family="'Liberation Serif'" style:font-family-generic="roman" style:font-pitch="variable"/>
    <style:font-face style:name="Lucida Sans" svg:font-family="'Lucida Sans'" style:font-family-generic="swiss"/>
    <style:font-face style:name="Lucida Sans1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loext:tab-stop-distance="0cm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pl" fo:country="PL" style:letter-kerning="true" style:font-name-asian="NSimSun" style:font-size-asian="10.5pt" style:language-asian="zh" style:country-asian="CN" style:font-name-complex="Lucida Sans1" style:font-size-complex="12pt" style:language-complex="hi" style:country-complex="IN"/>
    </style:default-style>
    <style:default-style style:family="paragraph">
      <style:paragraph-properties fo:orphans="2" fo:widows="2" fo:hyphenation-ladder-count="no-limit" fo:hyphenation-keep="auto" loext:hyphenation-keep-type="column" style:text-autospace="ideograph-alpha" style:punctuation-wrap="hanging" style:line-break="strict" style:tab-stop-distance="1.251cm" style:writing-mode="page"/>
      <style:text-properties style:use-window-font-color="true" loext:opacity="0%" style:font-name="Liberation Serif" fo:font-size="12pt" fo:language="pl" fo:country="PL" style:letter-kerning="true" style:font-name-asian="NSimSun" style:font-size-asian="10.5pt" style:language-asian="zh" style:country-asian="CN" style:font-name-complex="Lucida Sans1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Lucida Sans1" style:font-family-complex="'Lucida Sans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 style:font-name-complex="Lucida Sans" style:font-family-complex="'Lucida Sans'" style:font-family-generic-complex="swiss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Lucida Sans" style:font-family-complex="'Lucida Sans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Lucida Sans" style:font-family-complex="'Lucida Sans'" style:font-family-generic-complex="swiss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loext:theme loext:name="Offic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