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18F36" w14:textId="77777777" w:rsidR="008E104F" w:rsidRDefault="008E104F" w:rsidP="00901CF7">
      <w:pPr>
        <w:rPr>
          <w:sz w:val="24"/>
          <w:szCs w:val="24"/>
        </w:rPr>
      </w:pPr>
    </w:p>
    <w:p w14:paraId="3E6FF7CA" w14:textId="77777777" w:rsidR="00B06BE7" w:rsidRPr="004A06A9" w:rsidRDefault="00FE0097" w:rsidP="00B06BE7">
      <w:pPr>
        <w:spacing w:line="276" w:lineRule="auto"/>
        <w:jc w:val="both"/>
        <w:rPr>
          <w:b/>
          <w:bCs/>
          <w:sz w:val="24"/>
          <w:szCs w:val="24"/>
        </w:rPr>
      </w:pPr>
      <w:r w:rsidRPr="004A06A9">
        <w:rPr>
          <w:b/>
          <w:bCs/>
          <w:sz w:val="24"/>
          <w:szCs w:val="24"/>
        </w:rPr>
        <w:t xml:space="preserve"> </w:t>
      </w:r>
      <w:r w:rsidR="00B06BE7" w:rsidRPr="004A06A9">
        <w:rPr>
          <w:b/>
          <w:bCs/>
          <w:sz w:val="24"/>
          <w:szCs w:val="24"/>
        </w:rPr>
        <w:t>I sistemi Cardo ora sono disponibili anche in più sedi Hertz Ride</w:t>
      </w:r>
    </w:p>
    <w:p w14:paraId="6881CCE2" w14:textId="77777777" w:rsidR="00B06BE7" w:rsidRPr="00B06BE7" w:rsidRDefault="00B06BE7" w:rsidP="00B06BE7">
      <w:pPr>
        <w:spacing w:line="276" w:lineRule="auto"/>
        <w:jc w:val="both"/>
        <w:rPr>
          <w:sz w:val="24"/>
          <w:szCs w:val="24"/>
        </w:rPr>
      </w:pPr>
      <w:r w:rsidRPr="00B06BE7">
        <w:rPr>
          <w:sz w:val="24"/>
          <w:szCs w:val="24"/>
        </w:rPr>
        <w:t>Cardo Systems, Ltd., leader di mercato globale nei sistemi di comunicazione wireless per motociclisti, e Hertz Ride, esperta in noleggio di motociclette e tour, ha annunciato oggi l'espansione della disponibilità di noleggio dei sistemi di comunicazione Cardo in determinati punti - aggiungendo due nuove posizioni nel NOI</w:t>
      </w:r>
    </w:p>
    <w:p w14:paraId="569DE566" w14:textId="77777777" w:rsidR="00B06BE7" w:rsidRPr="00B06BE7" w:rsidRDefault="00B06BE7" w:rsidP="00B06BE7">
      <w:pPr>
        <w:spacing w:line="276" w:lineRule="auto"/>
        <w:jc w:val="both"/>
        <w:rPr>
          <w:sz w:val="24"/>
          <w:szCs w:val="24"/>
        </w:rPr>
      </w:pPr>
      <w:r w:rsidRPr="00B06BE7">
        <w:rPr>
          <w:sz w:val="24"/>
          <w:szCs w:val="24"/>
        </w:rPr>
        <w:t>I motociclisti che noleggiano da Hertz Ride ora hanno l'opportunità di una maggiore connessione con il loro gruppo di guida, dispositivo mobile, GPS e musica. Questo annuncio è il risultato di una partnership in corso, annunciata lo scorso anno, che ha reso Cardo il sistema di comunicazione ufficiale di Hertz Ride.</w:t>
      </w:r>
    </w:p>
    <w:p w14:paraId="02765818" w14:textId="77777777" w:rsidR="00B06BE7" w:rsidRPr="00B06BE7" w:rsidRDefault="00B06BE7" w:rsidP="00B06BE7">
      <w:pPr>
        <w:spacing w:line="276" w:lineRule="auto"/>
        <w:jc w:val="both"/>
        <w:rPr>
          <w:sz w:val="24"/>
          <w:szCs w:val="24"/>
        </w:rPr>
      </w:pPr>
      <w:r w:rsidRPr="00B06BE7">
        <w:rPr>
          <w:sz w:val="24"/>
          <w:szCs w:val="24"/>
        </w:rPr>
        <w:t>Il servizio Hertz Ride ora fornirà a un numero ancora maggiore di clienti la possibilità di aggiungere le unità PACKTALK BOLD o PACKTALK SLIM di Cardo al noleggio di veicoli a due ruote.</w:t>
      </w:r>
    </w:p>
    <w:p w14:paraId="111E42A0" w14:textId="6840C4A4" w:rsidR="00B06BE7" w:rsidRPr="00B06BE7" w:rsidRDefault="00B06BE7" w:rsidP="00B06BE7">
      <w:pPr>
        <w:spacing w:line="276" w:lineRule="auto"/>
        <w:jc w:val="both"/>
        <w:rPr>
          <w:sz w:val="24"/>
          <w:szCs w:val="24"/>
        </w:rPr>
      </w:pPr>
      <w:r w:rsidRPr="00B06BE7">
        <w:rPr>
          <w:sz w:val="24"/>
          <w:szCs w:val="24"/>
        </w:rPr>
        <w:t>La partnership tra Cardo Systems e Hertz Ride, è stata lanciata nel giugno del 2018 e inizialmente ha visto le unità Cardo in località selezionate in tutta Europa. Debuttando in Spagna, Francia, Portogallo e Italia con grande successo, il programma ha continuato ad espandersi in Austria e Slovenia, con alcune posizioni negli Stati Uniti Hertz Ride che rendono ora disponibile la gamma PA</w:t>
      </w:r>
      <w:r w:rsidR="004A06A9">
        <w:rPr>
          <w:sz w:val="24"/>
          <w:szCs w:val="24"/>
        </w:rPr>
        <w:t>C</w:t>
      </w:r>
      <w:r w:rsidRPr="00B06BE7">
        <w:rPr>
          <w:sz w:val="24"/>
          <w:szCs w:val="24"/>
        </w:rPr>
        <w:t>KTALK di Cardo. In futuro, Cardo e Hertz cercheranno di continuare ad espandersi nelle posizioni Hertz Ride.</w:t>
      </w:r>
    </w:p>
    <w:p w14:paraId="50EEA68E" w14:textId="77777777" w:rsidR="00B06BE7" w:rsidRPr="00B06BE7" w:rsidRDefault="00B06BE7" w:rsidP="00B06BE7">
      <w:pPr>
        <w:spacing w:line="276" w:lineRule="auto"/>
        <w:jc w:val="both"/>
        <w:rPr>
          <w:sz w:val="24"/>
          <w:szCs w:val="24"/>
        </w:rPr>
      </w:pPr>
      <w:r w:rsidRPr="00B06BE7">
        <w:rPr>
          <w:sz w:val="24"/>
          <w:szCs w:val="24"/>
        </w:rPr>
        <w:t xml:space="preserve">I prodotti PACKTALK sono alimentati dalla tecnologia </w:t>
      </w:r>
      <w:proofErr w:type="spellStart"/>
      <w:r w:rsidRPr="00B06BE7">
        <w:rPr>
          <w:sz w:val="24"/>
          <w:szCs w:val="24"/>
        </w:rPr>
        <w:t>Dynamic</w:t>
      </w:r>
      <w:proofErr w:type="spellEnd"/>
      <w:r w:rsidRPr="00B06BE7">
        <w:rPr>
          <w:sz w:val="24"/>
          <w:szCs w:val="24"/>
        </w:rPr>
        <w:t xml:space="preserve"> </w:t>
      </w:r>
      <w:proofErr w:type="spellStart"/>
      <w:r w:rsidRPr="00B06BE7">
        <w:rPr>
          <w:sz w:val="24"/>
          <w:szCs w:val="24"/>
        </w:rPr>
        <w:t>Mesh</w:t>
      </w:r>
      <w:proofErr w:type="spellEnd"/>
      <w:r w:rsidRPr="00B06BE7">
        <w:rPr>
          <w:sz w:val="24"/>
          <w:szCs w:val="24"/>
        </w:rPr>
        <w:t xml:space="preserve"> </w:t>
      </w:r>
      <w:proofErr w:type="spellStart"/>
      <w:r w:rsidRPr="00B06BE7">
        <w:rPr>
          <w:sz w:val="24"/>
          <w:szCs w:val="24"/>
        </w:rPr>
        <w:t>Communication</w:t>
      </w:r>
      <w:proofErr w:type="spellEnd"/>
      <w:r w:rsidRPr="00B06BE7">
        <w:rPr>
          <w:sz w:val="24"/>
          <w:szCs w:val="24"/>
        </w:rPr>
        <w:t xml:space="preserve"> ™ (DMC) leader del settore, che consente ai motociclisti di rimanere connessi senza problemi con un massimo di 15 motociclisti per un'esperienza di guida di gruppo migliorata. Con il comando vocale naturale di Cardo, l'attivazione del dispositivo non richiede più un'azione specifica come il </w:t>
      </w:r>
      <w:proofErr w:type="spellStart"/>
      <w:r w:rsidRPr="00B06BE7">
        <w:rPr>
          <w:sz w:val="24"/>
          <w:szCs w:val="24"/>
        </w:rPr>
        <w:t>push</w:t>
      </w:r>
      <w:proofErr w:type="spellEnd"/>
      <w:r w:rsidRPr="00B06BE7">
        <w:rPr>
          <w:sz w:val="24"/>
          <w:szCs w:val="24"/>
        </w:rPr>
        <w:t>-to-talk, in modo che i motociclisti possano sempre tenere le mani sul manubrio. I motociclisti possono semplicemente dire "</w:t>
      </w:r>
      <w:proofErr w:type="spellStart"/>
      <w:r w:rsidRPr="00B06BE7">
        <w:rPr>
          <w:sz w:val="24"/>
          <w:szCs w:val="24"/>
        </w:rPr>
        <w:t>Hey</w:t>
      </w:r>
      <w:proofErr w:type="spellEnd"/>
      <w:r w:rsidRPr="00B06BE7">
        <w:rPr>
          <w:sz w:val="24"/>
          <w:szCs w:val="24"/>
        </w:rPr>
        <w:t xml:space="preserve"> Cardo" con l'azione desiderata sul sistema sempre attivo e questo reagisce istantaneamente. Inoltre, i motociclisti sperimenteranno l'audio JBL, che offre un'esperienza audio superiore e stabilisce un nuovo standard di qualità audio per i sistemi di comunicazione del casco.</w:t>
      </w:r>
    </w:p>
    <w:p w14:paraId="6E78696E" w14:textId="77777777" w:rsidR="00B06BE7" w:rsidRDefault="00B06BE7" w:rsidP="00B06BE7">
      <w:pPr>
        <w:spacing w:line="276" w:lineRule="auto"/>
        <w:jc w:val="both"/>
        <w:rPr>
          <w:sz w:val="24"/>
          <w:szCs w:val="24"/>
        </w:rPr>
      </w:pPr>
      <w:r w:rsidRPr="00B06BE7">
        <w:rPr>
          <w:sz w:val="24"/>
          <w:szCs w:val="24"/>
        </w:rPr>
        <w:t xml:space="preserve">“Per molte persone, in particolare gli affittuari, guidare una motocicletta è basato sull'esperienza. Con l'aggiunta della nostra gamma PACKTALK leader del settore all'offerta di Hertz, saremo in grado di migliorare quell'esperienza per questi motociclisti ", ha dichiarato Jonathan </w:t>
      </w:r>
      <w:proofErr w:type="spellStart"/>
      <w:r w:rsidRPr="00B06BE7">
        <w:rPr>
          <w:sz w:val="24"/>
          <w:szCs w:val="24"/>
        </w:rPr>
        <w:t>Yanai</w:t>
      </w:r>
      <w:proofErr w:type="spellEnd"/>
      <w:r w:rsidRPr="00B06BE7">
        <w:rPr>
          <w:sz w:val="24"/>
          <w:szCs w:val="24"/>
        </w:rPr>
        <w:t>, vicepresidente delle vendite globali di Cardo. "Siamo entusiasti di continuare il nostro lavoro con Hertz offrendo non solo questa opportunità ai motociclisti statunitensi, ma di continuare ad espandere la nostra partnership per offrire esperienze di livello mondiale in tutto il mondo."</w:t>
      </w:r>
    </w:p>
    <w:p w14:paraId="1C71849E" w14:textId="77777777" w:rsidR="00303C86" w:rsidRDefault="00303C86" w:rsidP="00B06BE7">
      <w:pPr>
        <w:spacing w:line="276" w:lineRule="auto"/>
        <w:jc w:val="both"/>
        <w:rPr>
          <w:sz w:val="24"/>
          <w:szCs w:val="24"/>
        </w:rPr>
      </w:pPr>
    </w:p>
    <w:p w14:paraId="49F96B5A" w14:textId="77777777" w:rsidR="00303C86" w:rsidRPr="00B06BE7" w:rsidRDefault="00303C86" w:rsidP="00B06BE7">
      <w:pPr>
        <w:spacing w:line="276" w:lineRule="auto"/>
        <w:jc w:val="both"/>
        <w:rPr>
          <w:sz w:val="24"/>
          <w:szCs w:val="24"/>
        </w:rPr>
      </w:pPr>
      <w:r>
        <w:rPr>
          <w:sz w:val="24"/>
          <w:szCs w:val="24"/>
        </w:rPr>
        <w:t xml:space="preserve">In Italia puoi trovare i punti </w:t>
      </w:r>
      <w:proofErr w:type="spellStart"/>
      <w:r w:rsidRPr="00303C86">
        <w:rPr>
          <w:sz w:val="24"/>
          <w:szCs w:val="24"/>
        </w:rPr>
        <w:t>H</w:t>
      </w:r>
      <w:r>
        <w:rPr>
          <w:sz w:val="24"/>
          <w:szCs w:val="24"/>
        </w:rPr>
        <w:t>ertzRide</w:t>
      </w:r>
      <w:proofErr w:type="spellEnd"/>
      <w:r>
        <w:rPr>
          <w:sz w:val="24"/>
          <w:szCs w:val="24"/>
        </w:rPr>
        <w:t xml:space="preserve"> a Milano, Roma, Bari, Olbia Aeroporto.</w:t>
      </w:r>
    </w:p>
    <w:p w14:paraId="00984041" w14:textId="2E83403F" w:rsidR="00B06BE7" w:rsidRDefault="00B06BE7" w:rsidP="00B06BE7">
      <w:pPr>
        <w:spacing w:line="276" w:lineRule="auto"/>
        <w:jc w:val="both"/>
        <w:rPr>
          <w:sz w:val="24"/>
          <w:szCs w:val="24"/>
        </w:rPr>
      </w:pPr>
      <w:r w:rsidRPr="00B06BE7">
        <w:rPr>
          <w:sz w:val="24"/>
          <w:szCs w:val="24"/>
        </w:rPr>
        <w:lastRenderedPageBreak/>
        <w:t>Per visualizzare un elenco di località Hertz Ride che offrono la gamma PA</w:t>
      </w:r>
      <w:r w:rsidR="004A06A9">
        <w:rPr>
          <w:sz w:val="24"/>
          <w:szCs w:val="24"/>
        </w:rPr>
        <w:t>C</w:t>
      </w:r>
      <w:r w:rsidRPr="00B06BE7">
        <w:rPr>
          <w:sz w:val="24"/>
          <w:szCs w:val="24"/>
        </w:rPr>
        <w:t xml:space="preserve">KTALK di Cardo, visitare hertzride.com. </w:t>
      </w:r>
    </w:p>
    <w:p w14:paraId="6BE5A7F2" w14:textId="77777777" w:rsidR="00303C86" w:rsidRPr="00B06BE7" w:rsidRDefault="00303C86" w:rsidP="00B06BE7">
      <w:pPr>
        <w:spacing w:line="276" w:lineRule="auto"/>
        <w:jc w:val="both"/>
        <w:rPr>
          <w:sz w:val="24"/>
          <w:szCs w:val="24"/>
        </w:rPr>
      </w:pPr>
    </w:p>
    <w:p w14:paraId="6468E0CE" w14:textId="77777777" w:rsidR="00B06BE7" w:rsidRPr="00B06BE7" w:rsidRDefault="00B06BE7" w:rsidP="00B06BE7">
      <w:pPr>
        <w:spacing w:line="276" w:lineRule="auto"/>
        <w:jc w:val="both"/>
        <w:rPr>
          <w:sz w:val="24"/>
          <w:szCs w:val="24"/>
        </w:rPr>
      </w:pPr>
      <w:r w:rsidRPr="00B06BE7">
        <w:rPr>
          <w:sz w:val="24"/>
          <w:szCs w:val="24"/>
        </w:rPr>
        <w:t>Per ulteriori informazioni su Cardo Systems, visitare www.cardosystems.com.</w:t>
      </w:r>
    </w:p>
    <w:p w14:paraId="268527D0" w14:textId="4C699228" w:rsidR="00B06BE7" w:rsidRPr="00B06BE7" w:rsidRDefault="00B06BE7" w:rsidP="00B06BE7">
      <w:pPr>
        <w:spacing w:line="276" w:lineRule="auto"/>
        <w:jc w:val="both"/>
        <w:rPr>
          <w:sz w:val="24"/>
          <w:szCs w:val="24"/>
        </w:rPr>
      </w:pPr>
      <w:r w:rsidRPr="00B06BE7">
        <w:rPr>
          <w:sz w:val="24"/>
          <w:szCs w:val="24"/>
        </w:rPr>
        <w:t xml:space="preserve">Unisciti alla conversazione su </w:t>
      </w:r>
      <w:hyperlink r:id="rId6" w:history="1">
        <w:proofErr w:type="spellStart"/>
        <w:r w:rsidRPr="00DB3FB9">
          <w:rPr>
            <w:rStyle w:val="Hyperlink"/>
            <w:sz w:val="24"/>
            <w:szCs w:val="24"/>
          </w:rPr>
          <w:t>Facebook</w:t>
        </w:r>
        <w:proofErr w:type="spellEnd"/>
      </w:hyperlink>
      <w:r w:rsidRPr="00B06BE7">
        <w:rPr>
          <w:sz w:val="24"/>
          <w:szCs w:val="24"/>
        </w:rPr>
        <w:t xml:space="preserve">, </w:t>
      </w:r>
      <w:hyperlink r:id="rId7" w:history="1">
        <w:proofErr w:type="spellStart"/>
        <w:r w:rsidRPr="00DB3FB9">
          <w:rPr>
            <w:rStyle w:val="Hyperlink"/>
            <w:sz w:val="24"/>
            <w:szCs w:val="24"/>
          </w:rPr>
          <w:t>Twitter</w:t>
        </w:r>
        <w:proofErr w:type="spellEnd"/>
      </w:hyperlink>
      <w:r w:rsidRPr="00B06BE7">
        <w:rPr>
          <w:sz w:val="24"/>
          <w:szCs w:val="24"/>
        </w:rPr>
        <w:t xml:space="preserve"> e </w:t>
      </w:r>
      <w:hyperlink r:id="rId8" w:history="1">
        <w:r w:rsidRPr="00DB3FB9">
          <w:rPr>
            <w:rStyle w:val="Hyperlink"/>
            <w:sz w:val="24"/>
            <w:szCs w:val="24"/>
          </w:rPr>
          <w:t>Instagram</w:t>
        </w:r>
      </w:hyperlink>
      <w:bookmarkStart w:id="0" w:name="_GoBack"/>
      <w:bookmarkEnd w:id="0"/>
      <w:r w:rsidRPr="00B06BE7">
        <w:rPr>
          <w:sz w:val="24"/>
          <w:szCs w:val="24"/>
        </w:rPr>
        <w:t>.</w:t>
      </w:r>
    </w:p>
    <w:p w14:paraId="5D551C65" w14:textId="77777777" w:rsidR="00B06BE7" w:rsidRPr="00B06BE7" w:rsidRDefault="00B06BE7" w:rsidP="00B06BE7">
      <w:pPr>
        <w:spacing w:line="276" w:lineRule="auto"/>
        <w:jc w:val="both"/>
        <w:rPr>
          <w:sz w:val="24"/>
          <w:szCs w:val="24"/>
        </w:rPr>
      </w:pPr>
      <w:r w:rsidRPr="00B06BE7">
        <w:rPr>
          <w:sz w:val="24"/>
          <w:szCs w:val="24"/>
        </w:rPr>
        <w:t>Informazioni su Cardo</w:t>
      </w:r>
    </w:p>
    <w:p w14:paraId="252F339F" w14:textId="77777777" w:rsidR="00B06BE7" w:rsidRPr="00B06BE7" w:rsidRDefault="00B06BE7" w:rsidP="00B06BE7">
      <w:pPr>
        <w:spacing w:line="276" w:lineRule="auto"/>
        <w:jc w:val="both"/>
        <w:rPr>
          <w:sz w:val="24"/>
          <w:szCs w:val="24"/>
        </w:rPr>
      </w:pPr>
      <w:r w:rsidRPr="00B06BE7">
        <w:rPr>
          <w:sz w:val="24"/>
          <w:szCs w:val="24"/>
        </w:rPr>
        <w:t>Cardo Systems è specializzata nella progettazione, sviluppo, produzione e vendita di sistemi di comunicazione e intrattenimento wireless all'avanguardia per motociclisti. Sin dall'inizio nel 2004, Cardo ha aperto la strada alla stragrande maggioranza delle innovazioni per i sistemi di comunicazione per motociclette Bluetooth. I prodotti dell'azienda, ora disponibili in oltre 100 paesi, sono i principali dispositivi di comunicazione al mondo per l'industria motociclistica.</w:t>
      </w:r>
    </w:p>
    <w:p w14:paraId="1EDC27F1" w14:textId="77777777" w:rsidR="00B06BE7" w:rsidRPr="00B06BE7" w:rsidRDefault="00B06BE7" w:rsidP="00B06BE7">
      <w:pPr>
        <w:spacing w:line="276" w:lineRule="auto"/>
        <w:jc w:val="both"/>
        <w:rPr>
          <w:sz w:val="24"/>
          <w:szCs w:val="24"/>
        </w:rPr>
      </w:pPr>
      <w:r w:rsidRPr="00B06BE7">
        <w:rPr>
          <w:sz w:val="24"/>
          <w:szCs w:val="24"/>
        </w:rPr>
        <w:t>Per richieste stampa:</w:t>
      </w:r>
    </w:p>
    <w:p w14:paraId="7EF4FF78" w14:textId="77777777" w:rsidR="00FE0097" w:rsidRDefault="00B06BE7" w:rsidP="00B06BE7">
      <w:pPr>
        <w:spacing w:line="276" w:lineRule="auto"/>
        <w:jc w:val="both"/>
        <w:rPr>
          <w:sz w:val="24"/>
          <w:szCs w:val="24"/>
        </w:rPr>
      </w:pPr>
      <w:r w:rsidRPr="00B06BE7">
        <w:rPr>
          <w:sz w:val="24"/>
          <w:szCs w:val="24"/>
        </w:rPr>
        <w:t xml:space="preserve">Per ulteriori informazioni sulla linea di prodotti Cardo Systems e per immagini ad alta risoluzione, contattare </w:t>
      </w:r>
      <w:proofErr w:type="spellStart"/>
      <w:r w:rsidRPr="00B06BE7">
        <w:rPr>
          <w:sz w:val="24"/>
          <w:szCs w:val="24"/>
        </w:rPr>
        <w:t>press@cardosystems.media</w:t>
      </w:r>
      <w:proofErr w:type="spellEnd"/>
      <w:r w:rsidRPr="00B06BE7">
        <w:rPr>
          <w:sz w:val="24"/>
          <w:szCs w:val="24"/>
        </w:rPr>
        <w:t xml:space="preserve"> | </w:t>
      </w:r>
      <w:hyperlink r:id="rId9" w:history="1">
        <w:r w:rsidRPr="00162D28">
          <w:rPr>
            <w:rStyle w:val="Hyperlink"/>
            <w:sz w:val="24"/>
            <w:szCs w:val="24"/>
          </w:rPr>
          <w:t>www.cardosystems.com</w:t>
        </w:r>
      </w:hyperlink>
    </w:p>
    <w:p w14:paraId="17F9A445" w14:textId="77777777" w:rsidR="00B06BE7" w:rsidRDefault="00B06BE7" w:rsidP="00B06BE7">
      <w:pPr>
        <w:spacing w:line="276" w:lineRule="auto"/>
        <w:jc w:val="both"/>
        <w:rPr>
          <w:sz w:val="24"/>
          <w:szCs w:val="24"/>
        </w:rPr>
      </w:pPr>
    </w:p>
    <w:p w14:paraId="5F1FA057" w14:textId="77777777" w:rsidR="00B06BE7" w:rsidRPr="00B417A0" w:rsidRDefault="00B06BE7" w:rsidP="00B06BE7">
      <w:pPr>
        <w:spacing w:line="276" w:lineRule="auto"/>
        <w:jc w:val="both"/>
        <w:rPr>
          <w:sz w:val="24"/>
          <w:szCs w:val="24"/>
        </w:rPr>
      </w:pPr>
      <w:r>
        <w:rPr>
          <w:sz w:val="24"/>
          <w:szCs w:val="24"/>
        </w:rPr>
        <w:t xml:space="preserve">I prodotti Cardo System sono distribuiti in Italia da </w:t>
      </w:r>
      <w:proofErr w:type="spellStart"/>
      <w:r>
        <w:rPr>
          <w:sz w:val="24"/>
          <w:szCs w:val="24"/>
        </w:rPr>
        <w:t>SST.srl</w:t>
      </w:r>
      <w:proofErr w:type="spellEnd"/>
      <w:r>
        <w:rPr>
          <w:sz w:val="24"/>
          <w:szCs w:val="24"/>
        </w:rPr>
        <w:t xml:space="preserve"> www.sst-italia.it</w:t>
      </w:r>
    </w:p>
    <w:sectPr w:rsidR="00B06BE7" w:rsidRPr="00B417A0" w:rsidSect="00C44833">
      <w:headerReference w:type="default" r:id="rId10"/>
      <w:footerReference w:type="default" r:id="rId11"/>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7A65F" w14:textId="77777777" w:rsidR="0086585A" w:rsidRDefault="0086585A" w:rsidP="004F7ED2">
      <w:pPr>
        <w:spacing w:after="0" w:line="240" w:lineRule="auto"/>
      </w:pPr>
      <w:r>
        <w:separator/>
      </w:r>
    </w:p>
  </w:endnote>
  <w:endnote w:type="continuationSeparator" w:id="0">
    <w:p w14:paraId="04A6C9CD" w14:textId="77777777" w:rsidR="0086585A" w:rsidRDefault="0086585A" w:rsidP="004F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D56C" w14:textId="77777777" w:rsidR="004F7ED2" w:rsidRPr="006A2F36" w:rsidRDefault="006A2F36" w:rsidP="006A2F36">
    <w:pPr>
      <w:pStyle w:val="Footer"/>
    </w:pPr>
    <w:r>
      <w:rPr>
        <w:noProof/>
        <w:lang w:eastAsia="it-IT"/>
      </w:rPr>
      <w:drawing>
        <wp:anchor distT="0" distB="0" distL="114300" distR="114300" simplePos="0" relativeHeight="251659264" behindDoc="1" locked="0" layoutInCell="1" allowOverlap="1" wp14:anchorId="581F33A9" wp14:editId="400DB25C">
          <wp:simplePos x="0" y="0"/>
          <wp:positionH relativeFrom="page">
            <wp:posOffset>6985</wp:posOffset>
          </wp:positionH>
          <wp:positionV relativeFrom="page">
            <wp:posOffset>9970770</wp:posOffset>
          </wp:positionV>
          <wp:extent cx="7553325" cy="450653"/>
          <wp:effectExtent l="0" t="0" r="0" b="6985"/>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a Intestata-03.png"/>
                  <pic:cNvPicPr/>
                </pic:nvPicPr>
                <pic:blipFill>
                  <a:blip r:embed="rId1">
                    <a:extLst>
                      <a:ext uri="{28A0092B-C50C-407E-A947-70E740481C1C}">
                        <a14:useLocalDpi xmlns:a14="http://schemas.microsoft.com/office/drawing/2010/main" val="0"/>
                      </a:ext>
                    </a:extLst>
                  </a:blip>
                  <a:stretch>
                    <a:fillRect/>
                  </a:stretch>
                </pic:blipFill>
                <pic:spPr>
                  <a:xfrm>
                    <a:off x="0" y="0"/>
                    <a:ext cx="7553325" cy="4506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321E3" w14:textId="77777777" w:rsidR="0086585A" w:rsidRDefault="0086585A" w:rsidP="004F7ED2">
      <w:pPr>
        <w:spacing w:after="0" w:line="240" w:lineRule="auto"/>
      </w:pPr>
      <w:r>
        <w:separator/>
      </w:r>
    </w:p>
  </w:footnote>
  <w:footnote w:type="continuationSeparator" w:id="0">
    <w:p w14:paraId="3377C55F" w14:textId="77777777" w:rsidR="0086585A" w:rsidRDefault="0086585A" w:rsidP="004F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DBD9" w14:textId="77777777" w:rsidR="006A2F36" w:rsidRPr="006A2F36" w:rsidRDefault="00BA74D1" w:rsidP="00C44833">
    <w:pPr>
      <w:pStyle w:val="Header"/>
    </w:pPr>
    <w:r>
      <w:rPr>
        <w:noProof/>
        <w:lang w:eastAsia="it-IT"/>
      </w:rPr>
      <w:drawing>
        <wp:anchor distT="0" distB="0" distL="114300" distR="114300" simplePos="0" relativeHeight="251661312" behindDoc="0" locked="0" layoutInCell="1" allowOverlap="1" wp14:anchorId="79C7C8F1" wp14:editId="0074AD55">
          <wp:simplePos x="0" y="0"/>
          <wp:positionH relativeFrom="margin">
            <wp:posOffset>5109210</wp:posOffset>
          </wp:positionH>
          <wp:positionV relativeFrom="paragraph">
            <wp:posOffset>-78105</wp:posOffset>
          </wp:positionV>
          <wp:extent cx="1391920" cy="822325"/>
          <wp:effectExtent l="0" t="0" r="0" b="0"/>
          <wp:wrapTopAndBottom/>
          <wp:docPr id="22" name="Immagine 22" descr="C:\Users\Comunicazione\AppData\Local\Microsoft\Windows\INetCache\Content.Word\Confindustria Ancma per Associ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omunicazione\AppData\Local\Microsoft\Windows\INetCache\Content.Word\Confindustria Ancma per Associat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1920" cy="822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1" locked="0" layoutInCell="1" allowOverlap="1" wp14:anchorId="172A3906" wp14:editId="49DA55ED">
          <wp:simplePos x="0" y="0"/>
          <wp:positionH relativeFrom="column">
            <wp:posOffset>-358140</wp:posOffset>
          </wp:positionH>
          <wp:positionV relativeFrom="paragraph">
            <wp:posOffset>-3810</wp:posOffset>
          </wp:positionV>
          <wp:extent cx="1933575" cy="715645"/>
          <wp:effectExtent l="0" t="0" r="9525" b="8255"/>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ST-quadrato.png"/>
                  <pic:cNvPicPr/>
                </pic:nvPicPr>
                <pic:blipFill>
                  <a:blip r:embed="rId2">
                    <a:extLst>
                      <a:ext uri="{28A0092B-C50C-407E-A947-70E740481C1C}">
                        <a14:useLocalDpi xmlns:a14="http://schemas.microsoft.com/office/drawing/2010/main" val="0"/>
                      </a:ext>
                    </a:extLst>
                  </a:blip>
                  <a:stretch>
                    <a:fillRect/>
                  </a:stretch>
                </pic:blipFill>
                <pic:spPr>
                  <a:xfrm>
                    <a:off x="0" y="0"/>
                    <a:ext cx="1933575" cy="7156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F7"/>
    <w:rsid w:val="0000245D"/>
    <w:rsid w:val="00002DB6"/>
    <w:rsid w:val="00007719"/>
    <w:rsid w:val="0001394F"/>
    <w:rsid w:val="00015C4A"/>
    <w:rsid w:val="00020FBD"/>
    <w:rsid w:val="00025424"/>
    <w:rsid w:val="00032AB9"/>
    <w:rsid w:val="00064B1C"/>
    <w:rsid w:val="0009501F"/>
    <w:rsid w:val="00096428"/>
    <w:rsid w:val="000A2F13"/>
    <w:rsid w:val="000B0141"/>
    <w:rsid w:val="000C05E0"/>
    <w:rsid w:val="00100326"/>
    <w:rsid w:val="00113241"/>
    <w:rsid w:val="00143073"/>
    <w:rsid w:val="001476C8"/>
    <w:rsid w:val="001C1316"/>
    <w:rsid w:val="001E6948"/>
    <w:rsid w:val="00253F79"/>
    <w:rsid w:val="00265284"/>
    <w:rsid w:val="002C62C0"/>
    <w:rsid w:val="002D2DE1"/>
    <w:rsid w:val="0030252E"/>
    <w:rsid w:val="00303C86"/>
    <w:rsid w:val="0031420D"/>
    <w:rsid w:val="003324C6"/>
    <w:rsid w:val="00351CB4"/>
    <w:rsid w:val="00377D64"/>
    <w:rsid w:val="0038544D"/>
    <w:rsid w:val="003B77E3"/>
    <w:rsid w:val="003C3699"/>
    <w:rsid w:val="003E5BB0"/>
    <w:rsid w:val="0040623B"/>
    <w:rsid w:val="00406A7D"/>
    <w:rsid w:val="004431CB"/>
    <w:rsid w:val="00463F75"/>
    <w:rsid w:val="00465CC8"/>
    <w:rsid w:val="004821DF"/>
    <w:rsid w:val="004A06A9"/>
    <w:rsid w:val="004A489D"/>
    <w:rsid w:val="004A51BF"/>
    <w:rsid w:val="004B27FF"/>
    <w:rsid w:val="004C6E05"/>
    <w:rsid w:val="004F7ED2"/>
    <w:rsid w:val="00503931"/>
    <w:rsid w:val="00505286"/>
    <w:rsid w:val="00514788"/>
    <w:rsid w:val="00517D31"/>
    <w:rsid w:val="005217EC"/>
    <w:rsid w:val="00523022"/>
    <w:rsid w:val="00531A82"/>
    <w:rsid w:val="0054408B"/>
    <w:rsid w:val="00583A3B"/>
    <w:rsid w:val="00584F58"/>
    <w:rsid w:val="005A4E7D"/>
    <w:rsid w:val="005E4A12"/>
    <w:rsid w:val="00650005"/>
    <w:rsid w:val="00676634"/>
    <w:rsid w:val="006820BE"/>
    <w:rsid w:val="0069589F"/>
    <w:rsid w:val="006A2F36"/>
    <w:rsid w:val="006B16BF"/>
    <w:rsid w:val="00714F9B"/>
    <w:rsid w:val="007319BB"/>
    <w:rsid w:val="00745897"/>
    <w:rsid w:val="007556EE"/>
    <w:rsid w:val="00784922"/>
    <w:rsid w:val="007A07F5"/>
    <w:rsid w:val="007A0BFF"/>
    <w:rsid w:val="007D0596"/>
    <w:rsid w:val="007D1D28"/>
    <w:rsid w:val="008009A2"/>
    <w:rsid w:val="00817359"/>
    <w:rsid w:val="008367F2"/>
    <w:rsid w:val="0086585A"/>
    <w:rsid w:val="0087109A"/>
    <w:rsid w:val="008927BE"/>
    <w:rsid w:val="008A0BC0"/>
    <w:rsid w:val="008A766D"/>
    <w:rsid w:val="008E104F"/>
    <w:rsid w:val="008E22C9"/>
    <w:rsid w:val="008F7221"/>
    <w:rsid w:val="00901CF7"/>
    <w:rsid w:val="0093222E"/>
    <w:rsid w:val="00954CA5"/>
    <w:rsid w:val="00962ECC"/>
    <w:rsid w:val="00972FE8"/>
    <w:rsid w:val="00991C73"/>
    <w:rsid w:val="009A5C1B"/>
    <w:rsid w:val="009D28C8"/>
    <w:rsid w:val="00A57F94"/>
    <w:rsid w:val="00A87920"/>
    <w:rsid w:val="00A925C6"/>
    <w:rsid w:val="00A96788"/>
    <w:rsid w:val="00AB0290"/>
    <w:rsid w:val="00AB134B"/>
    <w:rsid w:val="00AB3A57"/>
    <w:rsid w:val="00AB4E9B"/>
    <w:rsid w:val="00AE7F05"/>
    <w:rsid w:val="00AF1551"/>
    <w:rsid w:val="00B06BE7"/>
    <w:rsid w:val="00B32A5E"/>
    <w:rsid w:val="00B405D8"/>
    <w:rsid w:val="00B417A0"/>
    <w:rsid w:val="00B417F8"/>
    <w:rsid w:val="00B73AC3"/>
    <w:rsid w:val="00BA74D1"/>
    <w:rsid w:val="00BC1A11"/>
    <w:rsid w:val="00BE040A"/>
    <w:rsid w:val="00C44833"/>
    <w:rsid w:val="00C70630"/>
    <w:rsid w:val="00C74DC0"/>
    <w:rsid w:val="00C816F8"/>
    <w:rsid w:val="00CE644C"/>
    <w:rsid w:val="00CF5513"/>
    <w:rsid w:val="00D003AF"/>
    <w:rsid w:val="00D06F2F"/>
    <w:rsid w:val="00D43CC8"/>
    <w:rsid w:val="00D509C1"/>
    <w:rsid w:val="00D51822"/>
    <w:rsid w:val="00D523E4"/>
    <w:rsid w:val="00D829BE"/>
    <w:rsid w:val="00D83E8F"/>
    <w:rsid w:val="00D849C9"/>
    <w:rsid w:val="00D90886"/>
    <w:rsid w:val="00DB3FB9"/>
    <w:rsid w:val="00DB5B8F"/>
    <w:rsid w:val="00DF2DC6"/>
    <w:rsid w:val="00DF40F8"/>
    <w:rsid w:val="00E135E5"/>
    <w:rsid w:val="00E676F9"/>
    <w:rsid w:val="00E71E59"/>
    <w:rsid w:val="00EC4629"/>
    <w:rsid w:val="00F11EE2"/>
    <w:rsid w:val="00F30D08"/>
    <w:rsid w:val="00F6221B"/>
    <w:rsid w:val="00F64077"/>
    <w:rsid w:val="00FB2B3B"/>
    <w:rsid w:val="00FB642E"/>
    <w:rsid w:val="00FD3E20"/>
    <w:rsid w:val="00FE0097"/>
    <w:rsid w:val="00FF3A8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B04B8"/>
  <w15:docId w15:val="{AC5CBEB5-DDAF-496E-A7D2-905D768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7ED2"/>
  </w:style>
  <w:style w:type="paragraph" w:styleId="Footer">
    <w:name w:val="footer"/>
    <w:basedOn w:val="Normal"/>
    <w:link w:val="FooterChar"/>
    <w:uiPriority w:val="99"/>
    <w:unhideWhenUsed/>
    <w:rsid w:val="004F7E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ED2"/>
  </w:style>
  <w:style w:type="character" w:styleId="Hyperlink">
    <w:name w:val="Hyperlink"/>
    <w:basedOn w:val="DefaultParagraphFont"/>
    <w:uiPriority w:val="99"/>
    <w:unhideWhenUsed/>
    <w:rsid w:val="0000245D"/>
    <w:rPr>
      <w:color w:val="0563C1" w:themeColor="hyperlink"/>
      <w:u w:val="single"/>
    </w:rPr>
  </w:style>
  <w:style w:type="character" w:styleId="UnresolvedMention">
    <w:name w:val="Unresolved Mention"/>
    <w:basedOn w:val="DefaultParagraphFont"/>
    <w:uiPriority w:val="99"/>
    <w:semiHidden/>
    <w:unhideWhenUsed/>
    <w:rsid w:val="00DB3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4856">
      <w:bodyDiv w:val="1"/>
      <w:marLeft w:val="0"/>
      <w:marRight w:val="0"/>
      <w:marTop w:val="0"/>
      <w:marBottom w:val="0"/>
      <w:divBdr>
        <w:top w:val="none" w:sz="0" w:space="0" w:color="auto"/>
        <w:left w:val="none" w:sz="0" w:space="0" w:color="auto"/>
        <w:bottom w:val="none" w:sz="0" w:space="0" w:color="auto"/>
        <w:right w:val="none" w:sz="0" w:space="0" w:color="auto"/>
      </w:divBdr>
    </w:div>
    <w:div w:id="902370306">
      <w:bodyDiv w:val="1"/>
      <w:marLeft w:val="0"/>
      <w:marRight w:val="0"/>
      <w:marTop w:val="0"/>
      <w:marBottom w:val="0"/>
      <w:divBdr>
        <w:top w:val="none" w:sz="0" w:space="0" w:color="auto"/>
        <w:left w:val="none" w:sz="0" w:space="0" w:color="auto"/>
        <w:bottom w:val="none" w:sz="0" w:space="0" w:color="auto"/>
        <w:right w:val="none" w:sz="0" w:space="0" w:color="auto"/>
      </w:divBdr>
    </w:div>
    <w:div w:id="17491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CardoSystem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doSystemsGloba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ardosystem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ina\AppData\Local\Microsoft\Windows\INetCache\Content.Outlook\NCGLPAQZ\Carta%20Intestata%20SST%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C:\Users\Marilina\AppData\Local\Microsoft\Windows\INetCache\Content.Outlook\NCGLPAQZ\Carta Intestata SST (2).DOTX</Template>
  <TotalTime>0</TotalTime>
  <Pages>2</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Marilina</dc:creator>
  <cp:lastModifiedBy>Sam Baines (student)</cp:lastModifiedBy>
  <cp:revision>2</cp:revision>
  <dcterms:created xsi:type="dcterms:W3CDTF">2019-10-18T09:00:00Z</dcterms:created>
  <dcterms:modified xsi:type="dcterms:W3CDTF">2019-10-18T09:00:00Z</dcterms:modified>
</cp:coreProperties>
</file>