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AED2" w14:textId="3BDD162F" w:rsidR="003772DD" w:rsidRPr="00523A7E" w:rsidRDefault="00286FD6" w:rsidP="001021D9">
      <w:pPr>
        <w:rPr>
          <w:rFonts w:ascii="Arial" w:hAnsi="Arial" w:cs="Arial"/>
          <w:sz w:val="22"/>
          <w:szCs w:val="22"/>
          <w:lang w:val="en-US"/>
        </w:rPr>
      </w:pPr>
      <w:r w:rsidRPr="00523A7E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BA8CE62" wp14:editId="0602601E">
            <wp:extent cx="1295400" cy="965200"/>
            <wp:effectExtent l="0" t="0" r="0" b="0"/>
            <wp:docPr id="1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0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F73A6" w14:textId="77777777" w:rsidR="001021D9" w:rsidRPr="00523A7E" w:rsidRDefault="001021D9" w:rsidP="001021D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07F5406" w14:textId="77777777" w:rsidR="00523A7E" w:rsidRPr="00523A7E" w:rsidRDefault="00523A7E" w:rsidP="00523A7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23A7E">
        <w:rPr>
          <w:rFonts w:ascii="Arial" w:hAnsi="Arial" w:cs="Arial"/>
          <w:b/>
          <w:bCs/>
          <w:sz w:val="22"/>
          <w:szCs w:val="22"/>
        </w:rPr>
        <w:t>Novo PACKTALK CUSTOM da Cardo Systems dá-te o poder da personalização através de diversos planos de subscrição</w:t>
      </w:r>
    </w:p>
    <w:p w14:paraId="65829906" w14:textId="77777777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</w:p>
    <w:p w14:paraId="4FC72FF0" w14:textId="0E7CD1A0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  <w:r w:rsidRPr="00523A7E">
        <w:rPr>
          <w:rFonts w:ascii="Arial" w:hAnsi="Arial" w:cs="Arial"/>
          <w:sz w:val="22"/>
          <w:szCs w:val="22"/>
        </w:rPr>
        <w:t>O mais recente sistema de comunicação por rede da Cardo Systems, introduz o primeiro serviço de personalização por subscrição do mercado, permitindo aos utilizadores ajustarem a experiência de comunicação ao que lhes for mais conveniente, quando e onde quiserem.</w:t>
      </w:r>
    </w:p>
    <w:p w14:paraId="44A2F216" w14:textId="77777777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</w:p>
    <w:p w14:paraId="2786E826" w14:textId="5E357A55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  <w:r w:rsidRPr="00523A7E">
        <w:rPr>
          <w:rFonts w:ascii="Arial" w:hAnsi="Arial" w:cs="Arial"/>
          <w:sz w:val="22"/>
          <w:szCs w:val="22"/>
        </w:rPr>
        <w:t>O novo PACKTALK CUSTOM apresenta o mesmo desempenho que os demais modelos PACKTALK.</w:t>
      </w:r>
    </w:p>
    <w:p w14:paraId="1136D1AE" w14:textId="77777777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</w:p>
    <w:p w14:paraId="7D84CB19" w14:textId="3A2DFC5A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  <w:r w:rsidRPr="00523A7E">
        <w:rPr>
          <w:rFonts w:ascii="Arial" w:hAnsi="Arial" w:cs="Arial"/>
          <w:sz w:val="22"/>
          <w:szCs w:val="22"/>
        </w:rPr>
        <w:t xml:space="preserve">Três níveis de subscrição distintos, com diversas opções de funcionalidades. </w:t>
      </w:r>
    </w:p>
    <w:p w14:paraId="6A70815B" w14:textId="77777777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  <w:r w:rsidRPr="00523A7E">
        <w:rPr>
          <w:rFonts w:ascii="Arial" w:hAnsi="Arial" w:cs="Arial"/>
          <w:sz w:val="22"/>
          <w:szCs w:val="22"/>
        </w:rPr>
        <w:t>A Cardo Systems, líder mundial nos sistemas de comunicação sem fios para os desportos motorizados, desbloqueia o total acesso à personalização, através do novo PACKTALK CUSTOM. Disponível pelo preço de 279.95€, equivalente às opções de gama média, a Cardo coloca à sua disposição do mercado o primeiro intercomunicador com planos de subscrição – assim, já pode ter o que realmente necessita, onde e quando quiser, com o poder de adicionar ou cancelar funcionalidades ao intercomunicador, em qualquer altura.</w:t>
      </w:r>
    </w:p>
    <w:p w14:paraId="247F7E0B" w14:textId="77777777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</w:p>
    <w:p w14:paraId="791F62E3" w14:textId="7F16B089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  <w:r w:rsidRPr="00523A7E">
        <w:rPr>
          <w:rFonts w:ascii="Arial" w:hAnsi="Arial" w:cs="Arial"/>
          <w:sz w:val="22"/>
          <w:szCs w:val="22"/>
        </w:rPr>
        <w:t>Baseado no popular PACKTALK EDGE, o PACKTALK CUSTOM é o primeiro sistema de intercomunicador para capacete sem fios a permitir aos utilizadores personalizarem a sua experiência de utilização, através da escolha de três planos de subscrição, disponíveis a partir da Aplicação Cardo Connect, divididos por SILVER, GOLD e PLATINUM. No seu formato de série, o PACKTALK CUSTOM  já vem equipado com a segunda geração da Comunicação Dinâmica Mesh, tecnologia Bluetooth 5.2, atualizações sem fios “Over-the-Air” e totalmente à prova de água – isto para mencionar apenas algumas características.</w:t>
      </w:r>
    </w:p>
    <w:p w14:paraId="5D8B1585" w14:textId="77777777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</w:p>
    <w:p w14:paraId="44218EB5" w14:textId="4A1332A7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  <w:r w:rsidRPr="00523A7E">
        <w:rPr>
          <w:rFonts w:ascii="Arial" w:hAnsi="Arial" w:cs="Arial"/>
          <w:sz w:val="22"/>
          <w:szCs w:val="22"/>
        </w:rPr>
        <w:t>A qualquer momento pode optar por subscrever as funcionalidades adicionais que vão desde a partilha de música, áudio, Intercomunicação Universal via Bluetooth, comandos por voz, entre muitas outras.</w:t>
      </w:r>
    </w:p>
    <w:p w14:paraId="222E94E0" w14:textId="77777777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</w:p>
    <w:p w14:paraId="566C937D" w14:textId="3BC57BE3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  <w:r w:rsidRPr="00523A7E">
        <w:rPr>
          <w:rFonts w:ascii="Arial" w:hAnsi="Arial" w:cs="Arial"/>
          <w:sz w:val="22"/>
          <w:szCs w:val="22"/>
        </w:rPr>
        <w:t>“O PACKTALK CUSTOM” é uma resposta direta às opiniões e necessidades demonstradas  pelos nossos utilizadores de todo o mundo, com uma lista de necessidades muito diversificada” refere Alon Lumbroso, Diretor Executivo da Cardo Systems. “É um enorme orgulho podermos continuar a contribuir para o desenvolvimento do sector, bem como inovar e sermos os pioneiros na tecnologia e soluções de comunicação como o PACKTALK CUSTOM.”</w:t>
      </w:r>
    </w:p>
    <w:p w14:paraId="1E63052B" w14:textId="77777777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</w:p>
    <w:p w14:paraId="57CA0588" w14:textId="77777777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  <w:r w:rsidRPr="00523A7E">
        <w:rPr>
          <w:rFonts w:ascii="Arial" w:hAnsi="Arial" w:cs="Arial"/>
          <w:sz w:val="22"/>
          <w:szCs w:val="22"/>
        </w:rPr>
        <w:t>Disponível por 279.95€, o Cardo PACKTALK CUSTOM traz as seguintes características de série:</w:t>
      </w:r>
    </w:p>
    <w:p w14:paraId="7C43141C" w14:textId="77777777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  <w:r w:rsidRPr="00523A7E">
        <w:rPr>
          <w:rFonts w:ascii="Arial" w:hAnsi="Arial" w:cs="Arial"/>
          <w:sz w:val="22"/>
          <w:szCs w:val="22"/>
        </w:rPr>
        <w:t>Segunda geração da Dynamic Mesh Communication</w:t>
      </w:r>
    </w:p>
    <w:p w14:paraId="346770FB" w14:textId="77777777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  <w:r w:rsidRPr="00523A7E">
        <w:rPr>
          <w:rFonts w:ascii="Arial" w:hAnsi="Arial" w:cs="Arial"/>
          <w:sz w:val="22"/>
          <w:szCs w:val="22"/>
        </w:rPr>
        <w:t>À prova de água (IP67)</w:t>
      </w:r>
    </w:p>
    <w:p w14:paraId="7F661BEE" w14:textId="77777777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  <w:r w:rsidRPr="00523A7E">
        <w:rPr>
          <w:rFonts w:ascii="Arial" w:hAnsi="Arial" w:cs="Arial"/>
          <w:sz w:val="22"/>
          <w:szCs w:val="22"/>
        </w:rPr>
        <w:t xml:space="preserve">Ligação até 15 utilizadores com alcance até 1.6Km </w:t>
      </w:r>
    </w:p>
    <w:p w14:paraId="0B4A75FF" w14:textId="77777777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  <w:r w:rsidRPr="00523A7E">
        <w:rPr>
          <w:rFonts w:ascii="Arial" w:hAnsi="Arial" w:cs="Arial"/>
          <w:sz w:val="22"/>
          <w:szCs w:val="22"/>
        </w:rPr>
        <w:t>Colunas HD de 40mm</w:t>
      </w:r>
    </w:p>
    <w:p w14:paraId="429D66EB" w14:textId="77777777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  <w:r w:rsidRPr="00523A7E">
        <w:rPr>
          <w:rFonts w:ascii="Arial" w:hAnsi="Arial" w:cs="Arial"/>
          <w:sz w:val="22"/>
          <w:szCs w:val="22"/>
        </w:rPr>
        <w:t>As atualizações via Over-The-Air, elimina a necessidade de cabos ou adaptadores WiFi</w:t>
      </w:r>
    </w:p>
    <w:p w14:paraId="2B821073" w14:textId="77777777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  <w:r w:rsidRPr="00523A7E">
        <w:rPr>
          <w:rFonts w:ascii="Arial" w:hAnsi="Arial" w:cs="Arial"/>
          <w:sz w:val="22"/>
          <w:szCs w:val="22"/>
        </w:rPr>
        <w:t>Tecnologia Bluetooth 5.2</w:t>
      </w:r>
    </w:p>
    <w:p w14:paraId="37BDE5C4" w14:textId="77777777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  <w:r w:rsidRPr="00523A7E">
        <w:rPr>
          <w:rFonts w:ascii="Arial" w:hAnsi="Arial" w:cs="Arial"/>
          <w:sz w:val="22"/>
          <w:szCs w:val="22"/>
        </w:rPr>
        <w:t>13 h de conversação e carregamento rápido (20-mins permite 2-horas de conversação)</w:t>
      </w:r>
    </w:p>
    <w:p w14:paraId="0B246FD1" w14:textId="77777777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  <w:r w:rsidRPr="00523A7E">
        <w:rPr>
          <w:rFonts w:ascii="Arial" w:hAnsi="Arial" w:cs="Arial"/>
          <w:sz w:val="22"/>
          <w:szCs w:val="22"/>
        </w:rPr>
        <w:t>Garantia de 2 anos</w:t>
      </w:r>
    </w:p>
    <w:p w14:paraId="0FE24FB7" w14:textId="77777777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  <w:r w:rsidRPr="00523A7E">
        <w:rPr>
          <w:rFonts w:ascii="Arial" w:hAnsi="Arial" w:cs="Arial"/>
          <w:sz w:val="22"/>
          <w:szCs w:val="22"/>
        </w:rPr>
        <w:t>Os utilizadores podem atualizar o seu PACKTALK CUSTOM através da subscrição de três diferentes pacotes:</w:t>
      </w:r>
    </w:p>
    <w:p w14:paraId="7818C817" w14:textId="77777777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  <w:r w:rsidRPr="00523A7E">
        <w:rPr>
          <w:rFonts w:ascii="Arial" w:hAnsi="Arial" w:cs="Arial"/>
          <w:sz w:val="22"/>
          <w:szCs w:val="22"/>
        </w:rPr>
        <w:t>SILVER, começa nos 2.99€ Mensal /19.99€ Anual</w:t>
      </w:r>
    </w:p>
    <w:p w14:paraId="69C1056D" w14:textId="77777777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  <w:r w:rsidRPr="00523A7E">
        <w:rPr>
          <w:rFonts w:ascii="Arial" w:hAnsi="Arial" w:cs="Arial"/>
          <w:sz w:val="22"/>
          <w:szCs w:val="22"/>
        </w:rPr>
        <w:t>GOLD, começa nos 4.99€ Mensal /29.99€ Anual</w:t>
      </w:r>
    </w:p>
    <w:p w14:paraId="2CFA162B" w14:textId="77777777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  <w:r w:rsidRPr="00523A7E">
        <w:rPr>
          <w:rFonts w:ascii="Arial" w:hAnsi="Arial" w:cs="Arial"/>
          <w:sz w:val="22"/>
          <w:szCs w:val="22"/>
        </w:rPr>
        <w:lastRenderedPageBreak/>
        <w:t>PLATINUM, começa nos 6.99€ Mensal /39.99€ Anual</w:t>
      </w:r>
    </w:p>
    <w:p w14:paraId="113134DC" w14:textId="77777777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  <w:r w:rsidRPr="00523A7E">
        <w:rPr>
          <w:rFonts w:ascii="Arial" w:hAnsi="Arial" w:cs="Arial"/>
          <w:sz w:val="22"/>
          <w:szCs w:val="22"/>
        </w:rPr>
        <w:t>Os preços dos pacotes serão convertidos na moeda local no momento da aquisição</w:t>
      </w:r>
    </w:p>
    <w:p w14:paraId="27C5891B" w14:textId="77777777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  <w:r w:rsidRPr="00523A7E">
        <w:rPr>
          <w:rFonts w:ascii="Arial" w:hAnsi="Arial" w:cs="Arial"/>
          <w:sz w:val="22"/>
          <w:szCs w:val="22"/>
        </w:rPr>
        <w:t>As características chave do pacote SILVER incluem todas as especificações do pacote base, mas adiciona a função de partilha de música, perfis áudio e marcação rápida. Os utilizadores que procurem mais características, podem optar pela opção GOLD que inclui as funcionalidades do pacote base e silver mas adiciona a Intercomunicação Universal via Bluetooth e um segundo canal de ligação. Os utilizadores que pretendam ter o máximo de funcionalidades disponíveis, podem optar pela opção PLATINUM que disponibiliza todas as características já mencionadas nos restantes pacotes, mas adiciona ainda os comandos por voz e o modo eco.</w:t>
      </w:r>
    </w:p>
    <w:p w14:paraId="60299897" w14:textId="77777777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  <w:r w:rsidRPr="00523A7E">
        <w:rPr>
          <w:rFonts w:ascii="Arial" w:hAnsi="Arial" w:cs="Arial"/>
          <w:sz w:val="22"/>
          <w:szCs w:val="22"/>
        </w:rPr>
        <w:t xml:space="preserve">O PACKTALK CUSTOM utiliza a Aplicação Cardo Connect com Apple Pay e/ou Google Pay para oferecer aos utilizadores a possibilidade de melhorar as funcionalidades do seu intercom ou pelo contrário, cancelar a subscrição das funcionalidades extra a qualquer momento. </w:t>
      </w:r>
    </w:p>
    <w:p w14:paraId="36CFB325" w14:textId="77777777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  <w:r w:rsidRPr="00523A7E">
        <w:rPr>
          <w:rFonts w:ascii="Arial" w:hAnsi="Arial" w:cs="Arial"/>
          <w:sz w:val="22"/>
          <w:szCs w:val="22"/>
        </w:rPr>
        <w:t>É muito simples: conecte a aplicação, escolha o seu pacote e desfrute das funcionalidades. Ao mudar de um nível de assinatura superior para um nível inferior, os recursos do nível superior permanecerão durante o ciclo de cobrança e o “downgrade” será implementado no início do novo ciclo de cobrança. Ao atualizar de um nível de assinatura inferior para um nível superior, os recursos serão automaticamente aplicados ao PACKTALK CUSTOM e será emitido um crédito para a assinatura de nível inferior não utilizada.</w:t>
      </w:r>
    </w:p>
    <w:p w14:paraId="5918678F" w14:textId="77777777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  <w:r w:rsidRPr="00523A7E">
        <w:rPr>
          <w:rFonts w:ascii="Arial" w:hAnsi="Arial" w:cs="Arial"/>
          <w:sz w:val="22"/>
          <w:szCs w:val="22"/>
        </w:rPr>
        <w:t>O PACKTALK CUSTOM também é compatível com um conjunto de acessórios selecionados do PACKTALK NEO como o kit das colunas HD de 40 mm para o 2º capacete ou o kit JBL para o 2º capacete.</w:t>
      </w:r>
    </w:p>
    <w:p w14:paraId="1849BFFA" w14:textId="77777777" w:rsidR="00523A7E" w:rsidRPr="00523A7E" w:rsidRDefault="00523A7E" w:rsidP="00523A7E">
      <w:pPr>
        <w:rPr>
          <w:rFonts w:ascii="Arial" w:hAnsi="Arial" w:cs="Arial"/>
          <w:sz w:val="22"/>
          <w:szCs w:val="22"/>
        </w:rPr>
      </w:pPr>
      <w:r w:rsidRPr="00523A7E">
        <w:rPr>
          <w:rFonts w:ascii="Arial" w:hAnsi="Arial" w:cs="Arial"/>
          <w:sz w:val="22"/>
          <w:szCs w:val="22"/>
        </w:rPr>
        <w:t>O novo PACKTALK CUSTOM apresenta um PVPR de 279.95€ e vai estar disponível nos distribuidores em abril ou disponível para pré-reservas a partir de 8 de março no site www.cardosystems.com.</w:t>
      </w:r>
    </w:p>
    <w:p w14:paraId="6056AA4B" w14:textId="77777777" w:rsidR="00523A7E" w:rsidRPr="00523A7E" w:rsidRDefault="00523A7E" w:rsidP="00523A7E">
      <w:pPr>
        <w:spacing w:after="160"/>
        <w:rPr>
          <w:rFonts w:ascii="Arial" w:hAnsi="Arial" w:cs="Arial"/>
          <w:sz w:val="22"/>
          <w:szCs w:val="22"/>
        </w:rPr>
      </w:pPr>
      <w:r w:rsidRPr="00523A7E">
        <w:rPr>
          <w:rFonts w:ascii="Arial" w:hAnsi="Arial" w:cs="Arial"/>
          <w:sz w:val="22"/>
          <w:szCs w:val="22"/>
        </w:rPr>
        <w:t xml:space="preserve">Para mais informações sobre a Cardo Systems, visite a página da New Golden Bat </w:t>
      </w:r>
      <w:hyperlink r:id="rId5" w:history="1">
        <w:r w:rsidRPr="00523A7E">
          <w:rPr>
            <w:rStyle w:val="Hyperlink"/>
            <w:rFonts w:ascii="Arial" w:hAnsi="Arial" w:cs="Arial"/>
            <w:sz w:val="22"/>
            <w:szCs w:val="22"/>
          </w:rPr>
          <w:t>www.goldenbat.pt</w:t>
        </w:r>
      </w:hyperlink>
      <w:r w:rsidRPr="00523A7E">
        <w:rPr>
          <w:rFonts w:ascii="Arial" w:hAnsi="Arial" w:cs="Arial"/>
          <w:sz w:val="22"/>
          <w:szCs w:val="22"/>
        </w:rPr>
        <w:t>, ou nas redes sociais, facebook ou Instagram, bem como no canal de Youtube da Golden Bat.</w:t>
      </w:r>
    </w:p>
    <w:p w14:paraId="5CF21770" w14:textId="2D75E115" w:rsidR="00685A9E" w:rsidRPr="00523A7E" w:rsidRDefault="00685A9E" w:rsidP="004F4EB5">
      <w:pPr>
        <w:rPr>
          <w:rFonts w:ascii="Arial" w:hAnsi="Arial" w:cs="Arial"/>
          <w:sz w:val="22"/>
          <w:szCs w:val="22"/>
        </w:rPr>
      </w:pPr>
    </w:p>
    <w:sectPr w:rsidR="00685A9E" w:rsidRPr="00523A7E" w:rsidSect="00A45C6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DD"/>
    <w:rsid w:val="00023CEA"/>
    <w:rsid w:val="001021D9"/>
    <w:rsid w:val="00236A5F"/>
    <w:rsid w:val="00286FD6"/>
    <w:rsid w:val="003772DD"/>
    <w:rsid w:val="004F4EB5"/>
    <w:rsid w:val="00523A7E"/>
    <w:rsid w:val="006573F2"/>
    <w:rsid w:val="00685A9E"/>
    <w:rsid w:val="006E09FC"/>
    <w:rsid w:val="006E34E0"/>
    <w:rsid w:val="00721A77"/>
    <w:rsid w:val="00911463"/>
    <w:rsid w:val="00A45C60"/>
    <w:rsid w:val="00A67F0F"/>
    <w:rsid w:val="00A93371"/>
    <w:rsid w:val="00BF627F"/>
    <w:rsid w:val="00CB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5FBEC"/>
  <w15:chartTrackingRefBased/>
  <w15:docId w15:val="{2B7CD2CE-B4FB-484B-974C-7324C7B4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371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72DD"/>
    <w:pPr>
      <w:spacing w:before="100" w:beforeAutospacing="1" w:after="100" w:afterAutospacing="1"/>
    </w:pPr>
    <w:rPr>
      <w:lang w:val="it-IT" w:eastAsia="zh-CN"/>
    </w:rPr>
  </w:style>
  <w:style w:type="character" w:styleId="Hyperlink">
    <w:name w:val="Hyperlink"/>
    <w:basedOn w:val="DefaultParagraphFont"/>
    <w:uiPriority w:val="99"/>
    <w:unhideWhenUsed/>
    <w:rsid w:val="003772D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FD6"/>
    <w:rPr>
      <w:color w:val="605E5C"/>
      <w:shd w:val="clear" w:color="auto" w:fill="E1DFDD"/>
    </w:rPr>
  </w:style>
  <w:style w:type="paragraph" w:customStyle="1" w:styleId="Standard">
    <w:name w:val="Standard"/>
    <w:rsid w:val="004F4EB5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val="pl-PL" w:bidi="hi-IN"/>
    </w:rPr>
  </w:style>
  <w:style w:type="paragraph" w:customStyle="1" w:styleId="Textbody">
    <w:name w:val="Text body"/>
    <w:basedOn w:val="Standard"/>
    <w:rsid w:val="004F4EB5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9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ldenbat.p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Carli Ann Smith</cp:lastModifiedBy>
  <cp:revision>2</cp:revision>
  <dcterms:created xsi:type="dcterms:W3CDTF">2023-03-06T11:08:00Z</dcterms:created>
  <dcterms:modified xsi:type="dcterms:W3CDTF">2023-03-06T11:08:00Z</dcterms:modified>
</cp:coreProperties>
</file>