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342B30" w:rsidRDefault="000143B4" w:rsidP="00342B30">
      <w:pPr>
        <w:spacing w:line="240" w:lineRule="auto"/>
      </w:pPr>
      <w:r w:rsidRPr="00342B30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5A283ED8" w:rsidR="00E62E64" w:rsidRPr="00342B30" w:rsidRDefault="00E62E64" w:rsidP="00342B30">
      <w:pPr>
        <w:spacing w:line="240" w:lineRule="auto"/>
        <w:jc w:val="center"/>
        <w:rPr>
          <w:b/>
          <w:bCs/>
        </w:rPr>
      </w:pPr>
    </w:p>
    <w:p w14:paraId="2B6A38B6" w14:textId="556E83B1" w:rsidR="00342B30" w:rsidRPr="00342B30" w:rsidRDefault="00342B30" w:rsidP="00342B30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 w:themeColor="text1"/>
          <w:lang w:eastAsia="pt-PT"/>
        </w:rPr>
      </w:pPr>
      <w:r w:rsidRPr="00342B30">
        <w:rPr>
          <w:rFonts w:eastAsia="Times New Roman"/>
          <w:b/>
          <w:bCs/>
          <w:color w:val="000000" w:themeColor="text1"/>
          <w:lang w:eastAsia="pt-PT"/>
        </w:rPr>
        <w:t xml:space="preserve">A Cardo Systems </w:t>
      </w:r>
      <w:proofErr w:type="spellStart"/>
      <w:r w:rsidRPr="00342B30">
        <w:rPr>
          <w:rFonts w:eastAsia="Times New Roman"/>
          <w:b/>
          <w:bCs/>
          <w:color w:val="000000" w:themeColor="text1"/>
          <w:lang w:eastAsia="pt-PT"/>
        </w:rPr>
        <w:t>anuncia</w:t>
      </w:r>
      <w:proofErr w:type="spellEnd"/>
      <w:r w:rsidRPr="00342B30">
        <w:rPr>
          <w:rFonts w:eastAsia="Times New Roman"/>
          <w:b/>
          <w:bCs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b/>
          <w:bCs/>
          <w:color w:val="000000" w:themeColor="text1"/>
          <w:lang w:eastAsia="pt-PT"/>
        </w:rPr>
        <w:t>promoções</w:t>
      </w:r>
      <w:proofErr w:type="spellEnd"/>
      <w:r w:rsidRPr="00342B30">
        <w:rPr>
          <w:rFonts w:eastAsia="Times New Roman"/>
          <w:b/>
          <w:bCs/>
          <w:color w:val="000000" w:themeColor="text1"/>
          <w:lang w:eastAsia="pt-PT"/>
        </w:rPr>
        <w:t xml:space="preserve"> </w:t>
      </w:r>
      <w:r w:rsidRPr="00342B30">
        <w:rPr>
          <w:rFonts w:eastAsia="Times New Roman"/>
          <w:b/>
          <w:bCs/>
          <w:i/>
          <w:iCs/>
          <w:color w:val="000000" w:themeColor="text1"/>
          <w:lang w:eastAsia="pt-PT"/>
        </w:rPr>
        <w:t>Black Friday</w:t>
      </w:r>
      <w:r w:rsidRPr="00342B30">
        <w:rPr>
          <w:rFonts w:eastAsia="Times New Roman"/>
          <w:b/>
          <w:bCs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b/>
          <w:bCs/>
          <w:color w:val="000000" w:themeColor="text1"/>
          <w:lang w:eastAsia="pt-PT"/>
        </w:rPr>
        <w:t>na</w:t>
      </w:r>
      <w:proofErr w:type="spellEnd"/>
      <w:r w:rsidRPr="00342B30">
        <w:rPr>
          <w:rFonts w:eastAsia="Times New Roman"/>
          <w:b/>
          <w:bCs/>
          <w:color w:val="000000" w:themeColor="text1"/>
          <w:lang w:eastAsia="pt-PT"/>
        </w:rPr>
        <w:t xml:space="preserve"> rede de </w:t>
      </w:r>
      <w:proofErr w:type="spellStart"/>
      <w:r w:rsidRPr="00342B30">
        <w:rPr>
          <w:rFonts w:eastAsia="Times New Roman"/>
          <w:b/>
          <w:bCs/>
          <w:color w:val="000000" w:themeColor="text1"/>
          <w:lang w:eastAsia="pt-PT"/>
        </w:rPr>
        <w:t>distribuidores</w:t>
      </w:r>
      <w:proofErr w:type="spellEnd"/>
      <w:r w:rsidRPr="00342B30">
        <w:rPr>
          <w:rFonts w:eastAsia="Times New Roman"/>
          <w:b/>
          <w:bCs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b/>
          <w:bCs/>
          <w:color w:val="000000" w:themeColor="text1"/>
          <w:lang w:eastAsia="pt-PT"/>
        </w:rPr>
        <w:t>nacionais</w:t>
      </w:r>
      <w:proofErr w:type="spellEnd"/>
    </w:p>
    <w:p w14:paraId="0BBEF485" w14:textId="37B75647" w:rsidR="00342B30" w:rsidRPr="00342B30" w:rsidRDefault="00342B30" w:rsidP="00342B30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 w:themeColor="text1"/>
          <w:lang w:eastAsia="pt-PT"/>
        </w:rPr>
      </w:pPr>
    </w:p>
    <w:p w14:paraId="31393835" w14:textId="77777777" w:rsidR="00342B30" w:rsidRPr="00342B30" w:rsidRDefault="00342B30" w:rsidP="00342B30">
      <w:pPr>
        <w:spacing w:before="100" w:beforeAutospacing="1" w:after="100" w:afterAutospacing="1" w:line="240" w:lineRule="auto"/>
        <w:rPr>
          <w:rFonts w:eastAsia="Times New Roman"/>
          <w:lang w:eastAsia="pt-PT"/>
        </w:rPr>
      </w:pPr>
      <w:r w:rsidRPr="00342B30">
        <w:rPr>
          <w:rFonts w:eastAsia="Times New Roman"/>
          <w:lang w:eastAsia="pt-PT"/>
        </w:rPr>
        <w:t xml:space="preserve">A </w:t>
      </w:r>
      <w:proofErr w:type="spellStart"/>
      <w:r w:rsidRPr="00342B30">
        <w:rPr>
          <w:rFonts w:eastAsia="Times New Roman"/>
          <w:lang w:eastAsia="pt-PT"/>
        </w:rPr>
        <w:t>líder</w:t>
      </w:r>
      <w:proofErr w:type="spellEnd"/>
      <w:r w:rsidRPr="00342B30">
        <w:rPr>
          <w:rFonts w:eastAsia="Times New Roman"/>
          <w:lang w:eastAsia="pt-PT"/>
        </w:rPr>
        <w:t xml:space="preserve"> do mercado global de </w:t>
      </w:r>
      <w:proofErr w:type="spellStart"/>
      <w:r w:rsidRPr="00342B30">
        <w:rPr>
          <w:rFonts w:eastAsia="Times New Roman"/>
          <w:lang w:eastAsia="pt-PT"/>
        </w:rPr>
        <w:t>sistemas</w:t>
      </w:r>
      <w:proofErr w:type="spellEnd"/>
      <w:r w:rsidRPr="00342B30">
        <w:rPr>
          <w:rFonts w:eastAsia="Times New Roman"/>
          <w:lang w:eastAsia="pt-PT"/>
        </w:rPr>
        <w:t xml:space="preserve"> de </w:t>
      </w:r>
      <w:proofErr w:type="spellStart"/>
      <w:r w:rsidRPr="00342B30">
        <w:rPr>
          <w:rFonts w:eastAsia="Times New Roman"/>
          <w:lang w:eastAsia="pt-PT"/>
        </w:rPr>
        <w:t>comunicação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sem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fios</w:t>
      </w:r>
      <w:proofErr w:type="spellEnd"/>
      <w:r w:rsidRPr="00342B30">
        <w:rPr>
          <w:rFonts w:eastAsia="Times New Roman"/>
          <w:lang w:eastAsia="pt-PT"/>
        </w:rPr>
        <w:t xml:space="preserve"> para </w:t>
      </w:r>
      <w:proofErr w:type="spellStart"/>
      <w:r w:rsidRPr="00342B30">
        <w:rPr>
          <w:rFonts w:eastAsia="Times New Roman"/>
          <w:lang w:eastAsia="pt-PT"/>
        </w:rPr>
        <w:t>motociclistas</w:t>
      </w:r>
      <w:proofErr w:type="spellEnd"/>
      <w:r w:rsidRPr="00342B30">
        <w:rPr>
          <w:rFonts w:eastAsia="Times New Roman"/>
          <w:lang w:eastAsia="pt-PT"/>
        </w:rPr>
        <w:t xml:space="preserve">, </w:t>
      </w:r>
      <w:proofErr w:type="spellStart"/>
      <w:r w:rsidRPr="00342B30">
        <w:rPr>
          <w:rFonts w:eastAsia="Times New Roman"/>
          <w:lang w:eastAsia="pt-PT"/>
        </w:rPr>
        <w:t>anuncia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uma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campanha</w:t>
      </w:r>
      <w:proofErr w:type="spellEnd"/>
      <w:r w:rsidRPr="00342B30">
        <w:rPr>
          <w:rFonts w:eastAsia="Times New Roman"/>
          <w:lang w:eastAsia="pt-PT"/>
        </w:rPr>
        <w:t xml:space="preserve"> de </w:t>
      </w:r>
      <w:proofErr w:type="spellStart"/>
      <w:r w:rsidRPr="00342B30">
        <w:rPr>
          <w:rFonts w:eastAsia="Times New Roman"/>
          <w:lang w:eastAsia="pt-PT"/>
        </w:rPr>
        <w:t>venda</w:t>
      </w:r>
      <w:proofErr w:type="spellEnd"/>
      <w:r w:rsidRPr="00342B30">
        <w:rPr>
          <w:rFonts w:eastAsia="Times New Roman"/>
          <w:lang w:eastAsia="pt-PT"/>
        </w:rPr>
        <w:t xml:space="preserve"> de </w:t>
      </w:r>
      <w:proofErr w:type="spellStart"/>
      <w:r w:rsidRPr="00342B30">
        <w:rPr>
          <w:rFonts w:eastAsia="Times New Roman"/>
          <w:lang w:eastAsia="pt-PT"/>
        </w:rPr>
        <w:t>equipamentos</w:t>
      </w:r>
      <w:proofErr w:type="spellEnd"/>
      <w:r w:rsidRPr="00342B30">
        <w:rPr>
          <w:rFonts w:eastAsia="Times New Roman"/>
          <w:lang w:eastAsia="pt-PT"/>
        </w:rPr>
        <w:t xml:space="preserve"> a </w:t>
      </w:r>
      <w:proofErr w:type="spellStart"/>
      <w:r w:rsidRPr="00342B30">
        <w:rPr>
          <w:rFonts w:eastAsia="Times New Roman"/>
          <w:lang w:eastAsia="pt-PT"/>
        </w:rPr>
        <w:t>preços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promocionais</w:t>
      </w:r>
      <w:proofErr w:type="spellEnd"/>
      <w:r w:rsidRPr="00342B30">
        <w:rPr>
          <w:rFonts w:eastAsia="Times New Roman"/>
          <w:lang w:eastAsia="pt-PT"/>
        </w:rPr>
        <w:t xml:space="preserve"> de 27 a 30 de </w:t>
      </w:r>
      <w:proofErr w:type="spellStart"/>
      <w:r w:rsidRPr="00342B30">
        <w:rPr>
          <w:rFonts w:eastAsia="Times New Roman"/>
          <w:lang w:eastAsia="pt-PT"/>
        </w:rPr>
        <w:t>Novembro</w:t>
      </w:r>
      <w:proofErr w:type="spellEnd"/>
      <w:r w:rsidRPr="00342B30">
        <w:rPr>
          <w:rFonts w:eastAsia="Times New Roman"/>
          <w:lang w:eastAsia="pt-PT"/>
        </w:rPr>
        <w:t xml:space="preserve"> de 2020, </w:t>
      </w:r>
      <w:proofErr w:type="spellStart"/>
      <w:r w:rsidRPr="00342B30">
        <w:rPr>
          <w:rFonts w:eastAsia="Times New Roman"/>
          <w:lang w:eastAsia="pt-PT"/>
        </w:rPr>
        <w:t>disponível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em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toda</w:t>
      </w:r>
      <w:proofErr w:type="spellEnd"/>
      <w:r w:rsidRPr="00342B30">
        <w:rPr>
          <w:rFonts w:eastAsia="Times New Roman"/>
          <w:lang w:eastAsia="pt-PT"/>
        </w:rPr>
        <w:t xml:space="preserve"> a rede de </w:t>
      </w:r>
      <w:proofErr w:type="spellStart"/>
      <w:r w:rsidRPr="00342B30">
        <w:rPr>
          <w:rFonts w:eastAsia="Times New Roman"/>
          <w:lang w:eastAsia="pt-PT"/>
        </w:rPr>
        <w:t>distribuidores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aderentes</w:t>
      </w:r>
      <w:proofErr w:type="spellEnd"/>
      <w:r w:rsidRPr="00342B30">
        <w:rPr>
          <w:rFonts w:eastAsia="Times New Roman"/>
          <w:lang w:eastAsia="pt-PT"/>
        </w:rPr>
        <w:t xml:space="preserve">. </w:t>
      </w:r>
    </w:p>
    <w:p w14:paraId="0F75B1F8" w14:textId="7B2E1D2C" w:rsidR="00342B30" w:rsidRPr="00342B30" w:rsidRDefault="00342B30" w:rsidP="00342B30">
      <w:pPr>
        <w:spacing w:before="100" w:beforeAutospacing="1" w:after="100" w:afterAutospacing="1" w:line="240" w:lineRule="auto"/>
        <w:rPr>
          <w:rFonts w:eastAsia="Times New Roman"/>
          <w:b/>
          <w:bCs/>
          <w:lang w:val="en-GB"/>
        </w:rPr>
      </w:pPr>
      <w:r w:rsidRPr="00342B30">
        <w:rPr>
          <w:rFonts w:eastAsia="Times New Roman"/>
          <w:lang w:eastAsia="pt-PT"/>
        </w:rPr>
        <w:t xml:space="preserve">Se </w:t>
      </w:r>
      <w:proofErr w:type="spellStart"/>
      <w:r w:rsidRPr="00342B30">
        <w:rPr>
          <w:rFonts w:eastAsia="Times New Roman"/>
          <w:lang w:eastAsia="pt-PT"/>
        </w:rPr>
        <w:t>está</w:t>
      </w:r>
      <w:proofErr w:type="spellEnd"/>
      <w:r w:rsidRPr="00342B30">
        <w:rPr>
          <w:rFonts w:eastAsia="Times New Roman"/>
          <w:lang w:eastAsia="pt-PT"/>
        </w:rPr>
        <w:t xml:space="preserve"> a </w:t>
      </w:r>
      <w:proofErr w:type="spellStart"/>
      <w:r w:rsidRPr="00342B30">
        <w:rPr>
          <w:rFonts w:eastAsia="Times New Roman"/>
          <w:lang w:eastAsia="pt-PT"/>
        </w:rPr>
        <w:t>planear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fazer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uma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oferta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gramStart"/>
      <w:r w:rsidRPr="00342B30">
        <w:rPr>
          <w:rFonts w:eastAsia="Times New Roman"/>
          <w:lang w:eastAsia="pt-PT"/>
        </w:rPr>
        <w:t>a</w:t>
      </w:r>
      <w:proofErr w:type="gramEnd"/>
      <w:r w:rsidRPr="00342B30">
        <w:rPr>
          <w:rFonts w:eastAsia="Times New Roman"/>
          <w:lang w:eastAsia="pt-PT"/>
        </w:rPr>
        <w:t xml:space="preserve"> um familiar </w:t>
      </w:r>
      <w:proofErr w:type="spellStart"/>
      <w:r w:rsidRPr="00342B30">
        <w:rPr>
          <w:rFonts w:eastAsia="Times New Roman"/>
          <w:lang w:eastAsia="pt-PT"/>
        </w:rPr>
        <w:t>ou</w:t>
      </w:r>
      <w:proofErr w:type="spellEnd"/>
      <w:r w:rsidRPr="00342B30">
        <w:rPr>
          <w:rFonts w:eastAsia="Times New Roman"/>
          <w:lang w:eastAsia="pt-PT"/>
        </w:rPr>
        <w:t xml:space="preserve"> amigo, </w:t>
      </w:r>
      <w:proofErr w:type="spellStart"/>
      <w:r w:rsidRPr="00342B30">
        <w:rPr>
          <w:rFonts w:eastAsia="Times New Roman"/>
          <w:lang w:eastAsia="pt-PT"/>
        </w:rPr>
        <w:t>ou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quer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simplesmente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presentear</w:t>
      </w:r>
      <w:proofErr w:type="spellEnd"/>
      <w:r w:rsidRPr="00342B30">
        <w:rPr>
          <w:rFonts w:eastAsia="Times New Roman"/>
          <w:lang w:eastAsia="pt-PT"/>
        </w:rPr>
        <w:t xml:space="preserve">-se com o </w:t>
      </w:r>
      <w:proofErr w:type="spellStart"/>
      <w:r w:rsidRPr="00342B30">
        <w:rPr>
          <w:rFonts w:eastAsia="Times New Roman"/>
          <w:lang w:eastAsia="pt-PT"/>
        </w:rPr>
        <w:t>melhor</w:t>
      </w:r>
      <w:proofErr w:type="spellEnd"/>
      <w:r w:rsidRPr="00342B30">
        <w:rPr>
          <w:rFonts w:eastAsia="Times New Roman"/>
          <w:lang w:eastAsia="pt-PT"/>
        </w:rPr>
        <w:t xml:space="preserve">, </w:t>
      </w:r>
      <w:proofErr w:type="spellStart"/>
      <w:r w:rsidRPr="00342B30">
        <w:rPr>
          <w:rFonts w:eastAsia="Times New Roman"/>
          <w:lang w:eastAsia="pt-PT"/>
        </w:rPr>
        <w:t>aproveite</w:t>
      </w:r>
      <w:proofErr w:type="spellEnd"/>
      <w:r w:rsidRPr="00342B30">
        <w:rPr>
          <w:rFonts w:eastAsia="Times New Roman"/>
          <w:lang w:eastAsia="pt-PT"/>
        </w:rPr>
        <w:t xml:space="preserve"> agora para </w:t>
      </w:r>
      <w:proofErr w:type="spellStart"/>
      <w:r w:rsidRPr="00342B30">
        <w:rPr>
          <w:rFonts w:eastAsia="Times New Roman"/>
          <w:lang w:eastAsia="pt-PT"/>
        </w:rPr>
        <w:t>adquirir</w:t>
      </w:r>
      <w:proofErr w:type="spellEnd"/>
      <w:r w:rsidRPr="00342B30">
        <w:rPr>
          <w:rFonts w:eastAsia="Times New Roman"/>
          <w:lang w:eastAsia="pt-PT"/>
        </w:rPr>
        <w:t xml:space="preserve"> o </w:t>
      </w:r>
      <w:proofErr w:type="spellStart"/>
      <w:r w:rsidRPr="00342B30">
        <w:rPr>
          <w:rFonts w:eastAsia="Times New Roman"/>
          <w:lang w:eastAsia="pt-PT"/>
        </w:rPr>
        <w:t>seu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sistema</w:t>
      </w:r>
      <w:proofErr w:type="spellEnd"/>
      <w:r w:rsidRPr="00342B30">
        <w:rPr>
          <w:rFonts w:eastAsia="Times New Roman"/>
          <w:lang w:eastAsia="pt-PT"/>
        </w:rPr>
        <w:t xml:space="preserve"> de </w:t>
      </w:r>
      <w:proofErr w:type="spellStart"/>
      <w:r w:rsidRPr="00342B30">
        <w:rPr>
          <w:rFonts w:eastAsia="Times New Roman"/>
          <w:lang w:eastAsia="pt-PT"/>
        </w:rPr>
        <w:t>intercomunicação</w:t>
      </w:r>
      <w:proofErr w:type="spellEnd"/>
      <w:r w:rsidRPr="00342B30">
        <w:rPr>
          <w:rFonts w:eastAsia="Times New Roman"/>
          <w:lang w:eastAsia="pt-PT"/>
        </w:rPr>
        <w:t xml:space="preserve"> num </w:t>
      </w:r>
      <w:proofErr w:type="spellStart"/>
      <w:r w:rsidRPr="00342B30">
        <w:rPr>
          <w:rFonts w:eastAsia="Times New Roman"/>
          <w:lang w:eastAsia="pt-PT"/>
        </w:rPr>
        <w:t>distribuidor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autorizado</w:t>
      </w:r>
      <w:proofErr w:type="spellEnd"/>
      <w:r w:rsidRPr="00342B30">
        <w:rPr>
          <w:rFonts w:eastAsia="Times New Roman"/>
          <w:lang w:eastAsia="pt-PT"/>
        </w:rPr>
        <w:t xml:space="preserve">, </w:t>
      </w:r>
      <w:proofErr w:type="spellStart"/>
      <w:r w:rsidRPr="00342B30">
        <w:rPr>
          <w:rFonts w:eastAsia="Times New Roman"/>
          <w:lang w:eastAsia="pt-PT"/>
        </w:rPr>
        <w:t>onde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poderá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usufruir</w:t>
      </w:r>
      <w:proofErr w:type="spellEnd"/>
      <w:r w:rsidRPr="00342B30">
        <w:rPr>
          <w:rFonts w:eastAsia="Times New Roman"/>
          <w:lang w:eastAsia="pt-PT"/>
        </w:rPr>
        <w:t xml:space="preserve"> de um </w:t>
      </w:r>
      <w:proofErr w:type="spellStart"/>
      <w:r w:rsidRPr="00342B30">
        <w:rPr>
          <w:rFonts w:eastAsia="Times New Roman"/>
          <w:lang w:eastAsia="pt-PT"/>
        </w:rPr>
        <w:t>serviço</w:t>
      </w:r>
      <w:proofErr w:type="spellEnd"/>
      <w:r w:rsidRPr="00342B30">
        <w:rPr>
          <w:rFonts w:eastAsia="Times New Roman"/>
          <w:lang w:eastAsia="pt-PT"/>
        </w:rPr>
        <w:t xml:space="preserve"> de </w:t>
      </w:r>
      <w:proofErr w:type="spellStart"/>
      <w:r w:rsidRPr="00342B30">
        <w:rPr>
          <w:rFonts w:eastAsia="Times New Roman"/>
          <w:lang w:eastAsia="pt-PT"/>
        </w:rPr>
        <w:t>instalação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competente</w:t>
      </w:r>
      <w:proofErr w:type="spellEnd"/>
      <w:r w:rsidRPr="00342B30">
        <w:rPr>
          <w:rFonts w:eastAsia="Times New Roman"/>
          <w:lang w:eastAsia="pt-PT"/>
        </w:rPr>
        <w:t xml:space="preserve"> e de </w:t>
      </w:r>
      <w:proofErr w:type="spellStart"/>
      <w:r w:rsidRPr="00342B30">
        <w:rPr>
          <w:rFonts w:eastAsia="Times New Roman"/>
          <w:lang w:eastAsia="pt-PT"/>
        </w:rPr>
        <w:t>dois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anos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ou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três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anos</w:t>
      </w:r>
      <w:proofErr w:type="spellEnd"/>
      <w:r w:rsidRPr="00342B30">
        <w:rPr>
          <w:rFonts w:eastAsia="Times New Roman"/>
          <w:lang w:eastAsia="pt-PT"/>
        </w:rPr>
        <w:t xml:space="preserve"> de </w:t>
      </w:r>
      <w:proofErr w:type="spellStart"/>
      <w:r w:rsidRPr="00342B30">
        <w:rPr>
          <w:rFonts w:eastAsia="Times New Roman"/>
          <w:lang w:eastAsia="pt-PT"/>
        </w:rPr>
        <w:t>garantia</w:t>
      </w:r>
      <w:proofErr w:type="spellEnd"/>
      <w:r w:rsidRPr="00342B30">
        <w:rPr>
          <w:rFonts w:eastAsia="Times New Roman"/>
          <w:lang w:eastAsia="pt-PT"/>
        </w:rPr>
        <w:t xml:space="preserve"> e </w:t>
      </w:r>
      <w:proofErr w:type="spellStart"/>
      <w:r w:rsidRPr="00342B30">
        <w:rPr>
          <w:rFonts w:eastAsia="Times New Roman"/>
          <w:lang w:eastAsia="pt-PT"/>
        </w:rPr>
        <w:t>assistência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técnica</w:t>
      </w:r>
      <w:proofErr w:type="spellEnd"/>
      <w:r w:rsidRPr="00342B30">
        <w:rPr>
          <w:rFonts w:eastAsia="Times New Roman"/>
          <w:lang w:eastAsia="pt-PT"/>
        </w:rPr>
        <w:t xml:space="preserve"> a </w:t>
      </w:r>
      <w:proofErr w:type="spellStart"/>
      <w:r w:rsidRPr="00342B30">
        <w:rPr>
          <w:rFonts w:eastAsia="Times New Roman"/>
          <w:lang w:eastAsia="pt-PT"/>
        </w:rPr>
        <w:t>nível</w:t>
      </w:r>
      <w:proofErr w:type="spellEnd"/>
      <w:r w:rsidRPr="00342B30">
        <w:rPr>
          <w:rFonts w:eastAsia="Times New Roman"/>
          <w:lang w:eastAsia="pt-PT"/>
        </w:rPr>
        <w:t xml:space="preserve"> </w:t>
      </w:r>
      <w:proofErr w:type="spellStart"/>
      <w:r w:rsidRPr="00342B30">
        <w:rPr>
          <w:rFonts w:eastAsia="Times New Roman"/>
          <w:lang w:eastAsia="pt-PT"/>
        </w:rPr>
        <w:t>nacional</w:t>
      </w:r>
      <w:proofErr w:type="spellEnd"/>
      <w:r w:rsidRPr="00342B30">
        <w:rPr>
          <w:rFonts w:eastAsia="Times New Roman"/>
          <w:lang w:eastAsia="pt-PT"/>
        </w:rPr>
        <w:t>.</w:t>
      </w:r>
    </w:p>
    <w:p w14:paraId="656CECA4" w14:textId="77777777" w:rsidR="00342B30" w:rsidRPr="00342B30" w:rsidRDefault="00342B30" w:rsidP="00342B30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color w:val="000000" w:themeColor="text1"/>
          <w:lang w:eastAsia="pt-PT"/>
        </w:rPr>
      </w:pPr>
      <w:proofErr w:type="spellStart"/>
      <w:r w:rsidRPr="00342B30">
        <w:rPr>
          <w:rFonts w:eastAsia="Times New Roman"/>
          <w:b/>
          <w:bCs/>
          <w:color w:val="000000" w:themeColor="text1"/>
          <w:lang w:eastAsia="pt-PT"/>
        </w:rPr>
        <w:t>Sobre</w:t>
      </w:r>
      <w:proofErr w:type="spellEnd"/>
      <w:r w:rsidRPr="00342B30">
        <w:rPr>
          <w:rFonts w:eastAsia="Times New Roman"/>
          <w:b/>
          <w:bCs/>
          <w:color w:val="000000" w:themeColor="text1"/>
          <w:lang w:eastAsia="pt-PT"/>
        </w:rPr>
        <w:t xml:space="preserve"> a Cardo</w:t>
      </w:r>
    </w:p>
    <w:p w14:paraId="1EBF4AC3" w14:textId="77777777" w:rsidR="00342B30" w:rsidRPr="00342B30" w:rsidRDefault="00342B30" w:rsidP="00342B30">
      <w:pPr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lang w:eastAsia="pt-PT"/>
        </w:rPr>
      </w:pPr>
      <w:r w:rsidRPr="00342B30">
        <w:rPr>
          <w:rFonts w:eastAsia="Times New Roman"/>
          <w:color w:val="000000" w:themeColor="text1"/>
          <w:lang w:eastAsia="pt-PT"/>
        </w:rPr>
        <w:t xml:space="preserve">A Cardo Systems é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especializada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no design,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desenvolvimento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e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fabrico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dos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mais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avançados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sistemas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de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comunicação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e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entretenimento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sem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fios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para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motociclistas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>.</w:t>
      </w:r>
    </w:p>
    <w:p w14:paraId="2BA3E5FF" w14:textId="77777777" w:rsidR="00342B30" w:rsidRPr="00342B30" w:rsidRDefault="00342B30" w:rsidP="00342B30">
      <w:pPr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lang w:eastAsia="pt-PT"/>
        </w:rPr>
      </w:pPr>
      <w:r w:rsidRPr="00342B30">
        <w:rPr>
          <w:rFonts w:eastAsia="Times New Roman"/>
          <w:color w:val="000000" w:themeColor="text1"/>
          <w:lang w:eastAsia="pt-PT"/>
        </w:rPr>
        <w:br/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Desde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2004, que a Cardo Systems é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pioneira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na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maioria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das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inovações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criadas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para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sistemas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de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comunicação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Bluetooth para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motociclistas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.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Os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equipamentos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da Cardo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estão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disponíveis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em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mais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de 100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países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,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liderando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gramStart"/>
      <w:r w:rsidRPr="00342B30">
        <w:rPr>
          <w:rFonts w:eastAsia="Times New Roman"/>
          <w:color w:val="000000" w:themeColor="text1"/>
          <w:lang w:eastAsia="pt-PT"/>
        </w:rPr>
        <w:t>a</w:t>
      </w:r>
      <w:proofErr w:type="gramEnd"/>
      <w:r w:rsidRPr="00342B30">
        <w:rPr>
          <w:rFonts w:eastAsia="Times New Roman"/>
          <w:color w:val="000000" w:themeColor="text1"/>
          <w:lang w:eastAsia="pt-PT"/>
        </w:rPr>
        <w:t xml:space="preserve">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indústria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dos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sistemas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de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comunicação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 para </w:t>
      </w:r>
      <w:proofErr w:type="spellStart"/>
      <w:r w:rsidRPr="00342B30">
        <w:rPr>
          <w:rFonts w:eastAsia="Times New Roman"/>
          <w:color w:val="000000" w:themeColor="text1"/>
          <w:lang w:eastAsia="pt-PT"/>
        </w:rPr>
        <w:t>motociclistas</w:t>
      </w:r>
      <w:proofErr w:type="spellEnd"/>
      <w:r w:rsidRPr="00342B30">
        <w:rPr>
          <w:rFonts w:eastAsia="Times New Roman"/>
          <w:color w:val="000000" w:themeColor="text1"/>
          <w:lang w:eastAsia="pt-PT"/>
        </w:rPr>
        <w:t xml:space="preserve">. </w:t>
      </w:r>
    </w:p>
    <w:p w14:paraId="32C7E334" w14:textId="341D5C5B" w:rsidR="00013895" w:rsidRPr="00342B30" w:rsidRDefault="00013895" w:rsidP="00342B30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</w:p>
    <w:sectPr w:rsidR="00013895" w:rsidRPr="00342B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211BAD"/>
    <w:rsid w:val="002E4581"/>
    <w:rsid w:val="00342B30"/>
    <w:rsid w:val="003F2FEF"/>
    <w:rsid w:val="00440547"/>
    <w:rsid w:val="00510AD5"/>
    <w:rsid w:val="0057790E"/>
    <w:rsid w:val="005C30EF"/>
    <w:rsid w:val="00644C7D"/>
    <w:rsid w:val="006A7075"/>
    <w:rsid w:val="006D6999"/>
    <w:rsid w:val="00730091"/>
    <w:rsid w:val="00790057"/>
    <w:rsid w:val="00794E18"/>
    <w:rsid w:val="008C77DA"/>
    <w:rsid w:val="00950AED"/>
    <w:rsid w:val="00B5623C"/>
    <w:rsid w:val="00B75C10"/>
    <w:rsid w:val="00C45A5C"/>
    <w:rsid w:val="00D27A10"/>
    <w:rsid w:val="00D513A2"/>
    <w:rsid w:val="00DA77CB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2020-11-20T14:10:00Z</dcterms:created>
  <dcterms:modified xsi:type="dcterms:W3CDTF">2020-11-20T14:10:00Z</dcterms:modified>
</cp:coreProperties>
</file>