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2A47A" w14:textId="77777777" w:rsidR="0019190B" w:rsidRPr="0019190B" w:rsidRDefault="0019190B" w:rsidP="0019190B">
      <w:pPr>
        <w:pStyle w:val="xmsonormal"/>
        <w:spacing w:before="0" w:beforeAutospacing="0" w:after="0" w:afterAutospacing="0"/>
        <w:ind w:left="720"/>
        <w:jc w:val="center"/>
        <w:rPr>
          <w:rFonts w:ascii="Calibri" w:hAnsi="Calibri" w:cs="Calibri"/>
          <w:b/>
          <w:bCs/>
          <w:color w:val="000000" w:themeColor="text1"/>
        </w:rPr>
      </w:pPr>
      <w:proofErr w:type="spellStart"/>
      <w:r>
        <w:rPr>
          <w:rFonts w:ascii="Calibri" w:hAnsi="Calibri" w:cs="Calibri"/>
          <w:b/>
          <w:bCs/>
          <w:color w:val="000000" w:themeColor="text1"/>
          <w:lang w:val="fr"/>
        </w:rPr>
        <w:t>Cardo</w:t>
      </w:r>
      <w:proofErr w:type="spellEnd"/>
      <w:r>
        <w:rPr>
          <w:rFonts w:ascii="Calibri" w:hAnsi="Calibri" w:cs="Calibri"/>
          <w:b/>
          <w:bCs/>
          <w:color w:val="000000" w:themeColor="text1"/>
          <w:lang w:val="fr"/>
        </w:rPr>
        <w:t xml:space="preserve"> </w:t>
      </w:r>
      <w:proofErr w:type="spellStart"/>
      <w:r>
        <w:rPr>
          <w:rFonts w:ascii="Calibri" w:hAnsi="Calibri" w:cs="Calibri"/>
          <w:b/>
          <w:bCs/>
          <w:color w:val="000000" w:themeColor="text1"/>
          <w:lang w:val="fr"/>
        </w:rPr>
        <w:t>Systems</w:t>
      </w:r>
      <w:proofErr w:type="spellEnd"/>
      <w:r>
        <w:rPr>
          <w:rFonts w:ascii="Calibri" w:hAnsi="Calibri" w:cs="Calibri"/>
          <w:b/>
          <w:bCs/>
          <w:color w:val="000000" w:themeColor="text1"/>
          <w:lang w:val="fr"/>
        </w:rPr>
        <w:t xml:space="preserve"> fait l’acquisition de Riser, une application de navigation destinée au monde de la moto, en vue d’étendre son rayon d’action et proposer aux motards des solutions complètes</w:t>
      </w:r>
    </w:p>
    <w:p w14:paraId="1DCCE824" w14:textId="77777777" w:rsidR="0019190B" w:rsidRPr="0019190B" w:rsidRDefault="0019190B" w:rsidP="0019190B">
      <w:pPr>
        <w:rPr>
          <w:rFonts w:ascii="Times New Roman" w:eastAsia="Times New Roman" w:hAnsi="Times New Roman" w:cs="Times New Roman"/>
          <w:b/>
          <w:bCs/>
          <w:color w:val="000000" w:themeColor="text1"/>
        </w:rPr>
      </w:pPr>
    </w:p>
    <w:p w14:paraId="1E5E62AD" w14:textId="77777777" w:rsidR="0019190B" w:rsidRPr="0019190B" w:rsidRDefault="0019190B" w:rsidP="00C70D27">
      <w:pPr>
        <w:pStyle w:val="xmsonormal"/>
        <w:spacing w:before="0" w:beforeAutospacing="0" w:after="0" w:afterAutospacing="0"/>
        <w:ind w:left="720"/>
        <w:rPr>
          <w:rFonts w:ascii="Calibri" w:hAnsi="Calibri" w:cs="Calibri"/>
          <w:b/>
          <w:bCs/>
          <w:color w:val="000000" w:themeColor="text1"/>
        </w:rPr>
      </w:pPr>
    </w:p>
    <w:p w14:paraId="37A2B4F5" w14:textId="5685F8A4" w:rsidR="00C70D27" w:rsidRPr="00C05DAE" w:rsidRDefault="00C70D27" w:rsidP="00C70D27">
      <w:pPr>
        <w:pStyle w:val="xmsonormal"/>
        <w:spacing w:before="0" w:beforeAutospacing="0" w:after="0" w:afterAutospacing="0"/>
        <w:ind w:left="720"/>
        <w:rPr>
          <w:rFonts w:ascii="Calibri" w:hAnsi="Calibri" w:cs="Calibri"/>
          <w:color w:val="000000" w:themeColor="text1"/>
          <w:sz w:val="22"/>
          <w:szCs w:val="22"/>
        </w:rPr>
      </w:pPr>
      <w:proofErr w:type="spellStart"/>
      <w:r>
        <w:rPr>
          <w:rFonts w:ascii="Calibri" w:hAnsi="Calibri" w:cs="Calibri"/>
          <w:color w:val="000000" w:themeColor="text1"/>
          <w:lang w:val="fr"/>
        </w:rPr>
        <w:t>Cardo</w:t>
      </w:r>
      <w:proofErr w:type="spellEnd"/>
      <w:r>
        <w:rPr>
          <w:rFonts w:ascii="Calibri" w:hAnsi="Calibri" w:cs="Calibri"/>
          <w:color w:val="000000" w:themeColor="text1"/>
          <w:lang w:val="fr"/>
        </w:rPr>
        <w:t xml:space="preserve"> </w:t>
      </w:r>
      <w:proofErr w:type="spellStart"/>
      <w:r>
        <w:rPr>
          <w:rFonts w:ascii="Calibri" w:hAnsi="Calibri" w:cs="Calibri"/>
          <w:color w:val="000000" w:themeColor="text1"/>
          <w:lang w:val="fr"/>
        </w:rPr>
        <w:t>Systems</w:t>
      </w:r>
      <w:proofErr w:type="spellEnd"/>
      <w:r>
        <w:rPr>
          <w:rFonts w:ascii="Calibri" w:hAnsi="Calibri" w:cs="Calibri"/>
          <w:color w:val="000000" w:themeColor="text1"/>
          <w:lang w:val="fr"/>
        </w:rPr>
        <w:t>, un acteur majeur des systèmes de communication sans fil pour motos, véhicules récréatifs de plein air et véhicules tout-terrain, a annoncé aujourd’hui avoir fait l’acquisition de Riser, une application de navigation pour motos dotée d’un ensemble de fonctionnalités de réseaux sociaux en provenance de Vienne, en Autriche.</w:t>
      </w:r>
    </w:p>
    <w:p w14:paraId="7804FCC8" w14:textId="77777777" w:rsidR="00C70D27" w:rsidRPr="0019190B" w:rsidRDefault="00C70D27" w:rsidP="00C70D27">
      <w:pPr>
        <w:pStyle w:val="xmsonormal"/>
        <w:spacing w:before="0" w:beforeAutospacing="0" w:after="0" w:afterAutospacing="0"/>
        <w:ind w:left="720"/>
        <w:rPr>
          <w:rFonts w:ascii="Calibri" w:hAnsi="Calibri" w:cs="Calibri"/>
          <w:color w:val="000000" w:themeColor="text1"/>
          <w:sz w:val="22"/>
          <w:szCs w:val="22"/>
        </w:rPr>
      </w:pPr>
      <w:r>
        <w:rPr>
          <w:rFonts w:ascii="Calibri" w:hAnsi="Calibri" w:cs="Calibri"/>
          <w:color w:val="000000" w:themeColor="text1"/>
          <w:lang w:val="fr"/>
        </w:rPr>
        <w:t> </w:t>
      </w:r>
    </w:p>
    <w:p w14:paraId="7262866E" w14:textId="5665F8A0" w:rsidR="00C70D27" w:rsidRPr="0019190B" w:rsidRDefault="00C70D27" w:rsidP="00C70D27">
      <w:pPr>
        <w:pStyle w:val="xmsonormal"/>
        <w:spacing w:before="0" w:beforeAutospacing="0" w:after="0" w:afterAutospacing="0"/>
        <w:ind w:left="720"/>
        <w:rPr>
          <w:rFonts w:ascii="Calibri" w:hAnsi="Calibri" w:cs="Calibri"/>
          <w:color w:val="000000" w:themeColor="text1"/>
          <w:sz w:val="22"/>
          <w:szCs w:val="22"/>
        </w:rPr>
      </w:pPr>
      <w:r>
        <w:rPr>
          <w:rFonts w:ascii="Calibri" w:hAnsi="Calibri" w:cs="Calibri"/>
          <w:color w:val="000000" w:themeColor="text1"/>
          <w:lang w:val="fr"/>
        </w:rPr>
        <w:t>Cette acquisition permettra de combiner les points forts des deux entreprises et d’offrir aux usagers une gamme complète de solutions de communication, de réseaux sociaux et de navigation.</w:t>
      </w:r>
    </w:p>
    <w:p w14:paraId="48CC1AE1" w14:textId="77777777" w:rsidR="00C70D27" w:rsidRPr="0019190B" w:rsidRDefault="00C70D27" w:rsidP="00C70D27">
      <w:pPr>
        <w:pStyle w:val="xmsonormal"/>
        <w:spacing w:before="0" w:beforeAutospacing="0" w:after="0" w:afterAutospacing="0"/>
        <w:ind w:left="720"/>
        <w:rPr>
          <w:rFonts w:ascii="Calibri" w:hAnsi="Calibri" w:cs="Calibri"/>
          <w:color w:val="000000" w:themeColor="text1"/>
          <w:sz w:val="22"/>
          <w:szCs w:val="22"/>
        </w:rPr>
      </w:pPr>
      <w:r>
        <w:rPr>
          <w:rFonts w:ascii="Calibri" w:hAnsi="Calibri" w:cs="Calibri"/>
          <w:color w:val="000000" w:themeColor="text1"/>
          <w:lang w:val="fr"/>
        </w:rPr>
        <w:t> </w:t>
      </w:r>
    </w:p>
    <w:p w14:paraId="207F2807" w14:textId="04F9860D" w:rsidR="00C70D27" w:rsidRPr="0019190B" w:rsidRDefault="0041331F" w:rsidP="00C70D27">
      <w:pPr>
        <w:pStyle w:val="xmsonormal"/>
        <w:spacing w:before="0" w:beforeAutospacing="0" w:after="0" w:afterAutospacing="0"/>
        <w:ind w:left="720"/>
        <w:rPr>
          <w:rFonts w:ascii="Calibri" w:hAnsi="Calibri" w:cs="Calibri"/>
          <w:color w:val="000000" w:themeColor="text1"/>
        </w:rPr>
      </w:pPr>
      <w:r>
        <w:rPr>
          <w:rFonts w:ascii="Calibri" w:hAnsi="Calibri" w:cs="Calibri"/>
          <w:color w:val="000000" w:themeColor="text1"/>
          <w:lang w:val="fr"/>
        </w:rPr>
        <w:t xml:space="preserve">Riser et </w:t>
      </w:r>
      <w:proofErr w:type="spellStart"/>
      <w:r>
        <w:rPr>
          <w:rFonts w:ascii="Calibri" w:hAnsi="Calibri" w:cs="Calibri"/>
          <w:color w:val="000000" w:themeColor="text1"/>
          <w:lang w:val="fr"/>
        </w:rPr>
        <w:t>Cardo</w:t>
      </w:r>
      <w:proofErr w:type="spellEnd"/>
      <w:r>
        <w:rPr>
          <w:rFonts w:ascii="Calibri" w:hAnsi="Calibri" w:cs="Calibri"/>
          <w:color w:val="000000" w:themeColor="text1"/>
          <w:lang w:val="fr"/>
        </w:rPr>
        <w:t xml:space="preserve"> travailleront main dans la main. Au départ, l’application fonctionnera telle quelle et devrait, progressivement, se développer pour devenir une représentation combinée des deux sociétés.</w:t>
      </w:r>
    </w:p>
    <w:p w14:paraId="492F5EF2" w14:textId="77777777" w:rsidR="00C70D27" w:rsidRPr="0019190B" w:rsidRDefault="00C70D27" w:rsidP="00C70D27">
      <w:pPr>
        <w:pStyle w:val="xmsonormal"/>
        <w:spacing w:before="0" w:beforeAutospacing="0" w:after="0" w:afterAutospacing="0"/>
        <w:ind w:left="720"/>
        <w:rPr>
          <w:rFonts w:ascii="Calibri" w:hAnsi="Calibri" w:cs="Calibri"/>
          <w:color w:val="000000" w:themeColor="text1"/>
        </w:rPr>
      </w:pPr>
      <w:r>
        <w:rPr>
          <w:rFonts w:ascii="Calibri" w:hAnsi="Calibri" w:cs="Calibri"/>
          <w:color w:val="000000" w:themeColor="text1"/>
          <w:lang w:val="fr"/>
        </w:rPr>
        <w:t xml:space="preserve">L’acquisition permettra à </w:t>
      </w:r>
      <w:proofErr w:type="spellStart"/>
      <w:r>
        <w:rPr>
          <w:rFonts w:ascii="Calibri" w:hAnsi="Calibri" w:cs="Calibri"/>
          <w:color w:val="000000" w:themeColor="text1"/>
          <w:lang w:val="fr"/>
        </w:rPr>
        <w:t>Cardo</w:t>
      </w:r>
      <w:proofErr w:type="spellEnd"/>
      <w:r>
        <w:rPr>
          <w:rFonts w:ascii="Calibri" w:hAnsi="Calibri" w:cs="Calibri"/>
          <w:color w:val="000000" w:themeColor="text1"/>
          <w:lang w:val="fr"/>
        </w:rPr>
        <w:t xml:space="preserve"> d’étendre son rayon d’action au-delà des systèmes de communication traditionnels et d’offrir aux usagers une solution tout-en-un de communication, de navigation et de réseautage social.</w:t>
      </w:r>
    </w:p>
    <w:p w14:paraId="395A51EA" w14:textId="77777777" w:rsidR="00C70D27" w:rsidRPr="0019190B" w:rsidRDefault="00C70D27" w:rsidP="00C70D27">
      <w:pPr>
        <w:pStyle w:val="xmsonormal"/>
        <w:spacing w:before="0" w:beforeAutospacing="0" w:after="0" w:afterAutospacing="0"/>
        <w:ind w:left="720"/>
        <w:rPr>
          <w:rFonts w:ascii="Calibri" w:hAnsi="Calibri" w:cs="Calibri"/>
          <w:color w:val="000000" w:themeColor="text1"/>
          <w:sz w:val="22"/>
          <w:szCs w:val="22"/>
        </w:rPr>
      </w:pPr>
      <w:r>
        <w:rPr>
          <w:rFonts w:ascii="Calibri" w:hAnsi="Calibri" w:cs="Calibri"/>
          <w:color w:val="000000" w:themeColor="text1"/>
          <w:lang w:val="fr"/>
        </w:rPr>
        <w:t> </w:t>
      </w:r>
    </w:p>
    <w:p w14:paraId="59055C57" w14:textId="5F0ABA61" w:rsidR="00C70D27" w:rsidRPr="0019190B" w:rsidRDefault="00C70D27" w:rsidP="00C70D27">
      <w:pPr>
        <w:pStyle w:val="xmsonormal"/>
        <w:spacing w:before="0" w:beforeAutospacing="0" w:after="0" w:afterAutospacing="0"/>
        <w:ind w:left="720"/>
        <w:rPr>
          <w:rFonts w:ascii="Calibri" w:hAnsi="Calibri" w:cs="Calibri"/>
          <w:color w:val="000000" w:themeColor="text1"/>
          <w:sz w:val="22"/>
          <w:szCs w:val="22"/>
        </w:rPr>
      </w:pPr>
      <w:r>
        <w:rPr>
          <w:rFonts w:ascii="Calibri" w:hAnsi="Calibri" w:cs="Calibri"/>
          <w:color w:val="000000" w:themeColor="text1"/>
          <w:lang w:val="fr"/>
        </w:rPr>
        <w:t xml:space="preserve">« Nous nous réjouissons à la perspective de nous associer à Riser, qui a créé une application pour motos innovante qui enrichit l’expérience de conduite offerte à ses utilisateurs », a déclaré </w:t>
      </w:r>
      <w:proofErr w:type="spellStart"/>
      <w:r>
        <w:rPr>
          <w:rFonts w:ascii="Calibri" w:hAnsi="Calibri" w:cs="Calibri"/>
          <w:color w:val="000000" w:themeColor="text1"/>
          <w:lang w:val="fr"/>
        </w:rPr>
        <w:t>Alon</w:t>
      </w:r>
      <w:proofErr w:type="spellEnd"/>
      <w:r>
        <w:rPr>
          <w:rFonts w:ascii="Calibri" w:hAnsi="Calibri" w:cs="Calibri"/>
          <w:color w:val="000000" w:themeColor="text1"/>
          <w:lang w:val="fr"/>
        </w:rPr>
        <w:t xml:space="preserve"> </w:t>
      </w:r>
      <w:proofErr w:type="spellStart"/>
      <w:r>
        <w:rPr>
          <w:rFonts w:ascii="Calibri" w:hAnsi="Calibri" w:cs="Calibri"/>
          <w:color w:val="000000" w:themeColor="text1"/>
          <w:lang w:val="fr"/>
        </w:rPr>
        <w:t>Lumbroso</w:t>
      </w:r>
      <w:proofErr w:type="spellEnd"/>
      <w:r>
        <w:rPr>
          <w:rFonts w:ascii="Calibri" w:hAnsi="Calibri" w:cs="Calibri"/>
          <w:color w:val="000000" w:themeColor="text1"/>
          <w:lang w:val="fr"/>
        </w:rPr>
        <w:t xml:space="preserve">, PDG de </w:t>
      </w:r>
      <w:proofErr w:type="spellStart"/>
      <w:r>
        <w:rPr>
          <w:rFonts w:ascii="Calibri" w:hAnsi="Calibri" w:cs="Calibri"/>
          <w:color w:val="000000" w:themeColor="text1"/>
          <w:lang w:val="fr"/>
        </w:rPr>
        <w:t>Cardo</w:t>
      </w:r>
      <w:proofErr w:type="spellEnd"/>
      <w:r>
        <w:rPr>
          <w:rFonts w:ascii="Calibri" w:hAnsi="Calibri" w:cs="Calibri"/>
          <w:color w:val="000000" w:themeColor="text1"/>
          <w:lang w:val="fr"/>
        </w:rPr>
        <w:t xml:space="preserve"> </w:t>
      </w:r>
      <w:proofErr w:type="spellStart"/>
      <w:r>
        <w:rPr>
          <w:rFonts w:ascii="Calibri" w:hAnsi="Calibri" w:cs="Calibri"/>
          <w:color w:val="000000" w:themeColor="text1"/>
          <w:lang w:val="fr"/>
        </w:rPr>
        <w:t>Systems</w:t>
      </w:r>
      <w:proofErr w:type="spellEnd"/>
      <w:r>
        <w:rPr>
          <w:rFonts w:ascii="Calibri" w:hAnsi="Calibri" w:cs="Calibri"/>
          <w:color w:val="000000" w:themeColor="text1"/>
          <w:lang w:val="fr"/>
        </w:rPr>
        <w:t>. « Cette acquisition nous permettra d’offrir à nos clients un éventail encore plus large de solutions, dont la navigation, la communication et la sécurité ; des solutions qui répondent à leurs besoins en constante évolution. »</w:t>
      </w:r>
    </w:p>
    <w:p w14:paraId="3DB469BF" w14:textId="77777777" w:rsidR="00C70D27" w:rsidRPr="0019190B" w:rsidRDefault="00C70D27" w:rsidP="00C70D27">
      <w:pPr>
        <w:pStyle w:val="xmsonormal"/>
        <w:spacing w:before="0" w:beforeAutospacing="0" w:after="0" w:afterAutospacing="0"/>
        <w:ind w:left="720"/>
        <w:rPr>
          <w:rFonts w:ascii="Calibri" w:hAnsi="Calibri" w:cs="Calibri"/>
          <w:color w:val="000000" w:themeColor="text1"/>
          <w:sz w:val="22"/>
          <w:szCs w:val="22"/>
        </w:rPr>
      </w:pPr>
      <w:r>
        <w:rPr>
          <w:rFonts w:ascii="Calibri" w:hAnsi="Calibri" w:cs="Calibri"/>
          <w:color w:val="000000" w:themeColor="text1"/>
          <w:lang w:val="fr"/>
        </w:rPr>
        <w:t> </w:t>
      </w:r>
    </w:p>
    <w:p w14:paraId="4D498CB1" w14:textId="77777777" w:rsidR="00C70D27" w:rsidRPr="0019190B" w:rsidRDefault="00C70D27" w:rsidP="00C70D27">
      <w:pPr>
        <w:pStyle w:val="xmsonormal"/>
        <w:spacing w:before="0" w:beforeAutospacing="0" w:after="0" w:afterAutospacing="0"/>
        <w:ind w:left="720"/>
        <w:rPr>
          <w:rFonts w:ascii="Calibri" w:hAnsi="Calibri" w:cs="Calibri"/>
          <w:color w:val="000000" w:themeColor="text1"/>
          <w:sz w:val="22"/>
          <w:szCs w:val="22"/>
        </w:rPr>
      </w:pPr>
      <w:r>
        <w:rPr>
          <w:rFonts w:ascii="Calibri" w:hAnsi="Calibri" w:cs="Calibri"/>
          <w:color w:val="000000" w:themeColor="text1"/>
          <w:lang w:val="fr"/>
        </w:rPr>
        <w:t xml:space="preserve">Et </w:t>
      </w:r>
      <w:proofErr w:type="spellStart"/>
      <w:r>
        <w:rPr>
          <w:rFonts w:ascii="Calibri" w:hAnsi="Calibri" w:cs="Calibri"/>
          <w:color w:val="000000" w:themeColor="text1"/>
          <w:lang w:val="fr"/>
        </w:rPr>
        <w:t>Dominik</w:t>
      </w:r>
      <w:proofErr w:type="spellEnd"/>
      <w:r>
        <w:rPr>
          <w:rFonts w:ascii="Calibri" w:hAnsi="Calibri" w:cs="Calibri"/>
          <w:color w:val="000000" w:themeColor="text1"/>
          <w:lang w:val="fr"/>
        </w:rPr>
        <w:t xml:space="preserve"> </w:t>
      </w:r>
      <w:proofErr w:type="spellStart"/>
      <w:r>
        <w:rPr>
          <w:rFonts w:ascii="Calibri" w:hAnsi="Calibri" w:cs="Calibri"/>
          <w:color w:val="000000" w:themeColor="text1"/>
          <w:lang w:val="fr"/>
        </w:rPr>
        <w:t>Koffu</w:t>
      </w:r>
      <w:proofErr w:type="spellEnd"/>
      <w:r>
        <w:rPr>
          <w:rFonts w:ascii="Calibri" w:hAnsi="Calibri" w:cs="Calibri"/>
          <w:color w:val="000000" w:themeColor="text1"/>
          <w:lang w:val="fr"/>
        </w:rPr>
        <w:t xml:space="preserve">, fondateur de Riser, de rajouter : « Nous sommes ravis à l’idée de faire partie de la famille </w:t>
      </w:r>
      <w:proofErr w:type="spellStart"/>
      <w:r>
        <w:rPr>
          <w:rFonts w:ascii="Calibri" w:hAnsi="Calibri" w:cs="Calibri"/>
          <w:color w:val="000000" w:themeColor="text1"/>
          <w:lang w:val="fr"/>
        </w:rPr>
        <w:t>Cardo</w:t>
      </w:r>
      <w:proofErr w:type="spellEnd"/>
      <w:r>
        <w:rPr>
          <w:rFonts w:ascii="Calibri" w:hAnsi="Calibri" w:cs="Calibri"/>
          <w:color w:val="000000" w:themeColor="text1"/>
          <w:lang w:val="fr"/>
        </w:rPr>
        <w:t xml:space="preserve"> et de combiner nos forces afin d’offrir aux usagers un ensemble complet d’outils qui rendent leur expérience de conduite plus sécurisée et plus agréable à la fois. Nous avons hâte de continuer à développer et à innover notre technologie sous l’égide de </w:t>
      </w:r>
      <w:proofErr w:type="spellStart"/>
      <w:r>
        <w:rPr>
          <w:rFonts w:ascii="Calibri" w:hAnsi="Calibri" w:cs="Calibri"/>
          <w:color w:val="000000" w:themeColor="text1"/>
          <w:lang w:val="fr"/>
        </w:rPr>
        <w:t>Cardo</w:t>
      </w:r>
      <w:proofErr w:type="spellEnd"/>
      <w:r>
        <w:rPr>
          <w:rFonts w:ascii="Calibri" w:hAnsi="Calibri" w:cs="Calibri"/>
          <w:color w:val="000000" w:themeColor="text1"/>
          <w:lang w:val="fr"/>
        </w:rPr>
        <w:t>. »</w:t>
      </w:r>
    </w:p>
    <w:p w14:paraId="19A74702" w14:textId="77777777" w:rsidR="00C70D27" w:rsidRPr="0019190B" w:rsidRDefault="00C70D27" w:rsidP="00C70D27">
      <w:pPr>
        <w:pStyle w:val="xmsonormal"/>
        <w:spacing w:before="0" w:beforeAutospacing="0" w:after="0" w:afterAutospacing="0"/>
        <w:ind w:left="720"/>
        <w:rPr>
          <w:rFonts w:ascii="Calibri" w:hAnsi="Calibri" w:cs="Calibri"/>
          <w:color w:val="000000" w:themeColor="text1"/>
          <w:sz w:val="22"/>
          <w:szCs w:val="22"/>
        </w:rPr>
      </w:pPr>
      <w:r>
        <w:rPr>
          <w:rFonts w:ascii="Century Gothic" w:hAnsi="Century Gothic" w:cs="Calibri"/>
          <w:color w:val="000000" w:themeColor="text1"/>
          <w:sz w:val="22"/>
          <w:szCs w:val="22"/>
          <w:lang w:val="fr"/>
        </w:rPr>
        <w:t> </w:t>
      </w:r>
    </w:p>
    <w:p w14:paraId="08BB8556" w14:textId="77777777" w:rsidR="00C35D89" w:rsidRPr="0019190B" w:rsidRDefault="00C35D89" w:rsidP="00C70D27">
      <w:pPr>
        <w:pStyle w:val="xmsonormal"/>
        <w:spacing w:before="0" w:beforeAutospacing="0" w:after="0" w:afterAutospacing="0"/>
        <w:ind w:left="720"/>
        <w:rPr>
          <w:rFonts w:ascii="Calibri" w:hAnsi="Calibri" w:cs="Calibri"/>
          <w:color w:val="000000" w:themeColor="text1"/>
        </w:rPr>
      </w:pPr>
    </w:p>
    <w:p w14:paraId="47C82825" w14:textId="3E38D787" w:rsidR="00C35D89" w:rsidRPr="0019190B" w:rsidRDefault="00C35D89" w:rsidP="00C70D27">
      <w:pPr>
        <w:pStyle w:val="xmsonormal"/>
        <w:spacing w:before="0" w:beforeAutospacing="0" w:after="0" w:afterAutospacing="0"/>
        <w:ind w:left="720"/>
        <w:rPr>
          <w:rFonts w:ascii="Calibri" w:hAnsi="Calibri" w:cs="Calibri"/>
          <w:color w:val="000000" w:themeColor="text1"/>
        </w:rPr>
      </w:pPr>
      <w:r>
        <w:rPr>
          <w:rFonts w:ascii="Calibri" w:hAnsi="Calibri" w:cs="Calibri"/>
          <w:color w:val="000000" w:themeColor="text1"/>
          <w:lang w:val="fr"/>
        </w:rPr>
        <w:t xml:space="preserve">Stefan </w:t>
      </w:r>
      <w:proofErr w:type="spellStart"/>
      <w:r>
        <w:rPr>
          <w:rFonts w:ascii="Calibri" w:hAnsi="Calibri" w:cs="Calibri"/>
          <w:color w:val="000000" w:themeColor="text1"/>
          <w:lang w:val="fr"/>
        </w:rPr>
        <w:t>Pirer</w:t>
      </w:r>
      <w:proofErr w:type="spellEnd"/>
      <w:r>
        <w:rPr>
          <w:rFonts w:ascii="Calibri" w:hAnsi="Calibri" w:cs="Calibri"/>
          <w:color w:val="000000" w:themeColor="text1"/>
          <w:lang w:val="fr"/>
        </w:rPr>
        <w:t xml:space="preserve">, le PDG de KTM, a déclaré à cette occasion : « Je suis ravi de voir que Riser a trouvé, dans </w:t>
      </w:r>
      <w:proofErr w:type="spellStart"/>
      <w:r>
        <w:rPr>
          <w:rFonts w:ascii="Calibri" w:hAnsi="Calibri" w:cs="Calibri"/>
          <w:color w:val="000000" w:themeColor="text1"/>
          <w:lang w:val="fr"/>
        </w:rPr>
        <w:t>Cardo</w:t>
      </w:r>
      <w:proofErr w:type="spellEnd"/>
      <w:r>
        <w:rPr>
          <w:rFonts w:ascii="Calibri" w:hAnsi="Calibri" w:cs="Calibri"/>
          <w:color w:val="000000" w:themeColor="text1"/>
          <w:lang w:val="fr"/>
        </w:rPr>
        <w:t>, un nouveau foyer. Nous sommes convaincus qu’ensemble, les deux compagnies remporteront un grand succès ».</w:t>
      </w:r>
    </w:p>
    <w:p w14:paraId="738ACEA7" w14:textId="77777777" w:rsidR="00C35D89" w:rsidRPr="0019190B" w:rsidRDefault="00C35D89" w:rsidP="00C70D27">
      <w:pPr>
        <w:pStyle w:val="xmsonormal"/>
        <w:spacing w:before="0" w:beforeAutospacing="0" w:after="0" w:afterAutospacing="0"/>
        <w:ind w:left="720"/>
        <w:rPr>
          <w:rFonts w:ascii="Calibri" w:hAnsi="Calibri" w:cs="Calibri"/>
          <w:color w:val="000000" w:themeColor="text1"/>
        </w:rPr>
      </w:pPr>
    </w:p>
    <w:p w14:paraId="415BCFFF" w14:textId="561D6813" w:rsidR="00C70D27" w:rsidRPr="0019190B" w:rsidRDefault="00C70D27" w:rsidP="00C70D27">
      <w:pPr>
        <w:pStyle w:val="xmsonormal"/>
        <w:spacing w:before="0" w:beforeAutospacing="0" w:after="0" w:afterAutospacing="0"/>
        <w:ind w:left="720"/>
        <w:rPr>
          <w:rFonts w:ascii="Calibri" w:hAnsi="Calibri" w:cs="Calibri"/>
          <w:color w:val="000000" w:themeColor="text1"/>
        </w:rPr>
      </w:pPr>
      <w:r>
        <w:rPr>
          <w:rFonts w:ascii="Calibri" w:hAnsi="Calibri" w:cs="Calibri"/>
          <w:color w:val="000000" w:themeColor="text1"/>
          <w:lang w:val="fr"/>
        </w:rPr>
        <w:t xml:space="preserve">L’acquisition de Riser fait partie de la stratégie continue de </w:t>
      </w:r>
      <w:proofErr w:type="spellStart"/>
      <w:r>
        <w:rPr>
          <w:rFonts w:ascii="Calibri" w:hAnsi="Calibri" w:cs="Calibri"/>
          <w:color w:val="000000" w:themeColor="text1"/>
          <w:lang w:val="fr"/>
        </w:rPr>
        <w:t>Cardo</w:t>
      </w:r>
      <w:proofErr w:type="spellEnd"/>
      <w:r>
        <w:rPr>
          <w:rFonts w:ascii="Calibri" w:hAnsi="Calibri" w:cs="Calibri"/>
          <w:color w:val="000000" w:themeColor="text1"/>
          <w:lang w:val="fr"/>
        </w:rPr>
        <w:t xml:space="preserve"> visant à offrir aux motards les systèmes de communication et de navigation les plus avancés et les plus conviviaux qui soient. </w:t>
      </w:r>
      <w:proofErr w:type="spellStart"/>
      <w:r>
        <w:rPr>
          <w:rFonts w:ascii="Calibri" w:hAnsi="Calibri" w:cs="Calibri"/>
          <w:color w:val="000000" w:themeColor="text1"/>
          <w:lang w:val="fr"/>
        </w:rPr>
        <w:t>Cardo</w:t>
      </w:r>
      <w:proofErr w:type="spellEnd"/>
      <w:r>
        <w:rPr>
          <w:rFonts w:ascii="Calibri" w:hAnsi="Calibri" w:cs="Calibri"/>
          <w:color w:val="000000" w:themeColor="text1"/>
          <w:lang w:val="fr"/>
        </w:rPr>
        <w:t xml:space="preserve"> a pour vocation de répondre aux besoins des motards, quel que soit leur niveau, qu’ils soient amateurs ou professionnels. Cette acquisition nous aidera à atteindre cet objectif.</w:t>
      </w:r>
    </w:p>
    <w:p w14:paraId="412E78B8" w14:textId="2EDA0030" w:rsidR="0019190B" w:rsidRPr="0019190B" w:rsidRDefault="0019190B" w:rsidP="00C70D27">
      <w:pPr>
        <w:pStyle w:val="xmsonormal"/>
        <w:spacing w:before="0" w:beforeAutospacing="0" w:after="0" w:afterAutospacing="0"/>
        <w:ind w:left="720"/>
        <w:rPr>
          <w:rFonts w:ascii="Calibri" w:hAnsi="Calibri" w:cs="Calibri"/>
          <w:color w:val="000000" w:themeColor="text1"/>
        </w:rPr>
      </w:pPr>
    </w:p>
    <w:p w14:paraId="3D988556" w14:textId="77777777" w:rsidR="0019190B" w:rsidRPr="0019190B" w:rsidRDefault="0019190B" w:rsidP="0019190B">
      <w:pPr>
        <w:pStyle w:val="NormalWeb"/>
        <w:spacing w:before="0" w:beforeAutospacing="0" w:after="150" w:afterAutospacing="0" w:line="360" w:lineRule="atLeast"/>
        <w:ind w:left="720"/>
        <w:rPr>
          <w:rFonts w:ascii="Calibri" w:hAnsi="Calibri" w:cs="Calibri"/>
          <w:b/>
          <w:bCs/>
          <w:color w:val="000000" w:themeColor="text1"/>
        </w:rPr>
      </w:pPr>
      <w:r>
        <w:rPr>
          <w:rFonts w:ascii="Calibri" w:hAnsi="Calibri" w:cs="Calibri"/>
          <w:b/>
          <w:bCs/>
          <w:color w:val="000000" w:themeColor="text1"/>
          <w:lang w:val="fr"/>
        </w:rPr>
        <w:t xml:space="preserve">À propos de </w:t>
      </w:r>
      <w:proofErr w:type="spellStart"/>
      <w:r>
        <w:rPr>
          <w:rFonts w:ascii="Calibri" w:hAnsi="Calibri" w:cs="Calibri"/>
          <w:b/>
          <w:bCs/>
          <w:color w:val="000000" w:themeColor="text1"/>
          <w:lang w:val="fr"/>
        </w:rPr>
        <w:t>Cardo</w:t>
      </w:r>
      <w:proofErr w:type="spellEnd"/>
      <w:r>
        <w:rPr>
          <w:rFonts w:ascii="Calibri" w:hAnsi="Calibri" w:cs="Calibri"/>
          <w:b/>
          <w:bCs/>
          <w:color w:val="000000" w:themeColor="text1"/>
          <w:lang w:val="fr"/>
        </w:rPr>
        <w:t xml:space="preserve"> </w:t>
      </w:r>
      <w:proofErr w:type="spellStart"/>
      <w:r>
        <w:rPr>
          <w:rFonts w:ascii="Calibri" w:hAnsi="Calibri" w:cs="Calibri"/>
          <w:b/>
          <w:bCs/>
          <w:color w:val="000000" w:themeColor="text1"/>
          <w:lang w:val="fr"/>
        </w:rPr>
        <w:t>Systems</w:t>
      </w:r>
      <w:proofErr w:type="spellEnd"/>
    </w:p>
    <w:p w14:paraId="1F400D69" w14:textId="3AC2FE5B" w:rsidR="0019190B" w:rsidRPr="0019190B" w:rsidRDefault="0019190B" w:rsidP="0019190B">
      <w:pPr>
        <w:pStyle w:val="NormalWeb"/>
        <w:spacing w:before="0" w:beforeAutospacing="0" w:after="150" w:afterAutospacing="0" w:line="360" w:lineRule="atLeast"/>
        <w:ind w:left="720"/>
        <w:rPr>
          <w:rFonts w:ascii="Calibri" w:hAnsi="Calibri" w:cs="Calibri"/>
          <w:color w:val="000000" w:themeColor="text1"/>
        </w:rPr>
      </w:pPr>
      <w:proofErr w:type="spellStart"/>
      <w:r>
        <w:rPr>
          <w:rFonts w:ascii="Calibri" w:hAnsi="Calibri" w:cs="Calibri"/>
          <w:color w:val="000000" w:themeColor="text1"/>
          <w:lang w:val="fr"/>
        </w:rPr>
        <w:t>Cardo</w:t>
      </w:r>
      <w:proofErr w:type="spellEnd"/>
      <w:r>
        <w:rPr>
          <w:rFonts w:ascii="Calibri" w:hAnsi="Calibri" w:cs="Calibri"/>
          <w:color w:val="000000" w:themeColor="text1"/>
          <w:lang w:val="fr"/>
        </w:rPr>
        <w:t xml:space="preserve"> </w:t>
      </w:r>
      <w:proofErr w:type="spellStart"/>
      <w:r>
        <w:rPr>
          <w:rFonts w:ascii="Calibri" w:hAnsi="Calibri" w:cs="Calibri"/>
          <w:color w:val="000000" w:themeColor="text1"/>
          <w:lang w:val="fr"/>
        </w:rPr>
        <w:t>Systems</w:t>
      </w:r>
      <w:proofErr w:type="spellEnd"/>
      <w:r>
        <w:rPr>
          <w:rFonts w:ascii="Calibri" w:hAnsi="Calibri" w:cs="Calibri"/>
          <w:color w:val="000000" w:themeColor="text1"/>
          <w:lang w:val="fr"/>
        </w:rPr>
        <w:t xml:space="preserve"> est spécialisé dans la conception, le développement, la fabrication et la vente de systèmes de communication sans fil et de divertissement à la pointe de la technologie pour la plus large gamme possible de sports motorisés sur route et tout-terrain, d’activités récréatives de plein air et d’applications. Concentré, depuis sa création en 2003, sur les solutions mobiles de communications sans fil pour les motards, </w:t>
      </w:r>
      <w:proofErr w:type="spellStart"/>
      <w:r>
        <w:rPr>
          <w:rFonts w:ascii="Calibri" w:hAnsi="Calibri" w:cs="Calibri"/>
          <w:color w:val="000000" w:themeColor="text1"/>
          <w:lang w:val="fr"/>
        </w:rPr>
        <w:t>Cardo</w:t>
      </w:r>
      <w:proofErr w:type="spellEnd"/>
      <w:r>
        <w:rPr>
          <w:rFonts w:ascii="Calibri" w:hAnsi="Calibri" w:cs="Calibri"/>
          <w:color w:val="000000" w:themeColor="text1"/>
          <w:lang w:val="fr"/>
        </w:rPr>
        <w:t xml:space="preserve"> est à l’origine de la grande majorité des innovations en matière de systèmes de communication Bluetooth. En 2015, la société a introduit, sur le marché de la moto, le premier protocole de communication maillée au monde. Les produits de l’entreprise, désormais disponibles dans plus de 85 pays, constituent la référence mondiale en termes d’équipements de communication dans le secteur de la moto, avec un accent sans cesse croissant sur l’amélioration de l’expérience de conduite dans toutes les catégories de sports motorisés grâce à des technologies de communication sans fil de qualité supérieure.</w:t>
      </w:r>
    </w:p>
    <w:p w14:paraId="7C460701" w14:textId="77777777" w:rsidR="0019190B" w:rsidRPr="0019190B" w:rsidRDefault="0019190B" w:rsidP="0019190B">
      <w:pPr>
        <w:pStyle w:val="xmsonormal"/>
        <w:spacing w:before="0" w:beforeAutospacing="0" w:after="0" w:afterAutospacing="0"/>
        <w:ind w:left="1440"/>
        <w:rPr>
          <w:rFonts w:ascii="Calibri" w:hAnsi="Calibri" w:cs="Calibri"/>
          <w:color w:val="000000" w:themeColor="text1"/>
        </w:rPr>
      </w:pPr>
    </w:p>
    <w:p w14:paraId="5067A20C" w14:textId="77777777" w:rsidR="009A2048" w:rsidRPr="0019190B" w:rsidRDefault="009A2048">
      <w:pPr>
        <w:rPr>
          <w:rFonts w:ascii="Calibri" w:eastAsia="Times New Roman" w:hAnsi="Calibri" w:cs="Calibri"/>
          <w:color w:val="000000" w:themeColor="text1"/>
        </w:rPr>
      </w:pPr>
    </w:p>
    <w:sectPr w:rsidR="009A2048" w:rsidRPr="001919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3NzGzMDE2NzA1NTRT0lEKTi0uzszPAykwrAUAjV7TMSwAAAA="/>
  </w:docVars>
  <w:rsids>
    <w:rsidRoot w:val="00C70D27"/>
    <w:rsid w:val="0005002E"/>
    <w:rsid w:val="0019190B"/>
    <w:rsid w:val="001B0307"/>
    <w:rsid w:val="002722E5"/>
    <w:rsid w:val="0041331F"/>
    <w:rsid w:val="00560764"/>
    <w:rsid w:val="005F6E83"/>
    <w:rsid w:val="00941384"/>
    <w:rsid w:val="009A2048"/>
    <w:rsid w:val="00A57976"/>
    <w:rsid w:val="00A873BE"/>
    <w:rsid w:val="00C05DAE"/>
    <w:rsid w:val="00C0715D"/>
    <w:rsid w:val="00C35D89"/>
    <w:rsid w:val="00C70D27"/>
    <w:rsid w:val="00CA59C5"/>
    <w:rsid w:val="00ED6F7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F634"/>
  <w15:chartTrackingRefBased/>
  <w15:docId w15:val="{61FF009F-A901-714A-8745-0B9065EF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70D2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70D27"/>
  </w:style>
  <w:style w:type="paragraph" w:styleId="NormalWeb">
    <w:name w:val="Normal (Web)"/>
    <w:basedOn w:val="Normal"/>
    <w:uiPriority w:val="99"/>
    <w:semiHidden/>
    <w:unhideWhenUsed/>
    <w:rsid w:val="0019190B"/>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C07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71297">
      <w:bodyDiv w:val="1"/>
      <w:marLeft w:val="0"/>
      <w:marRight w:val="0"/>
      <w:marTop w:val="0"/>
      <w:marBottom w:val="0"/>
      <w:divBdr>
        <w:top w:val="none" w:sz="0" w:space="0" w:color="auto"/>
        <w:left w:val="none" w:sz="0" w:space="0" w:color="auto"/>
        <w:bottom w:val="none" w:sz="0" w:space="0" w:color="auto"/>
        <w:right w:val="none" w:sz="0" w:space="0" w:color="auto"/>
      </w:divBdr>
    </w:div>
    <w:div w:id="1195847632">
      <w:bodyDiv w:val="1"/>
      <w:marLeft w:val="0"/>
      <w:marRight w:val="0"/>
      <w:marTop w:val="0"/>
      <w:marBottom w:val="0"/>
      <w:divBdr>
        <w:top w:val="none" w:sz="0" w:space="0" w:color="auto"/>
        <w:left w:val="none" w:sz="0" w:space="0" w:color="auto"/>
        <w:bottom w:val="none" w:sz="0" w:space="0" w:color="auto"/>
        <w:right w:val="none" w:sz="0" w:space="0" w:color="auto"/>
      </w:divBdr>
    </w:div>
    <w:div w:id="160880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6986-71FB-42AE-8A3B-F10D385F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Liat Sade Lavan</dc:creator>
  <cp:keywords/>
  <dc:description/>
  <cp:lastModifiedBy>Carli Ann Smith</cp:lastModifiedBy>
  <cp:revision>2</cp:revision>
  <cp:lastPrinted>2023-05-28T09:50:00Z</cp:lastPrinted>
  <dcterms:created xsi:type="dcterms:W3CDTF">2023-05-31T11:48:00Z</dcterms:created>
  <dcterms:modified xsi:type="dcterms:W3CDTF">2023-05-31T11:48:00Z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4f16f7f326357a40636ef53de3c039d5ab406ec684494d6c5ff4438200e30b7a</vt:lpwstr>
  </property>
</Properties>
</file>