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EB5C" w14:textId="77777777" w:rsidR="00252AB5" w:rsidRDefault="00252AB5">
      <w:pPr>
        <w:pStyle w:val="Standard"/>
        <w:rPr>
          <w:rFonts w:hint="eastAsia"/>
        </w:rPr>
      </w:pPr>
    </w:p>
    <w:p w14:paraId="3D4F2374" w14:textId="77777777" w:rsidR="00252AB5" w:rsidRDefault="00000000">
      <w:pPr>
        <w:pStyle w:val="Standard"/>
        <w:rPr>
          <w:rFonts w:hint="eastAsia"/>
          <w:sz w:val="32"/>
          <w:szCs w:val="32"/>
        </w:rPr>
      </w:pPr>
      <w:proofErr w:type="spellStart"/>
      <w:r>
        <w:rPr>
          <w:sz w:val="32"/>
          <w:szCs w:val="32"/>
        </w:rPr>
        <w:t>Cardo</w:t>
      </w:r>
      <w:proofErr w:type="spellEnd"/>
      <w:r>
        <w:rPr>
          <w:sz w:val="32"/>
          <w:szCs w:val="32"/>
        </w:rPr>
        <w:t xml:space="preserve"> rozpoczyna kolejny </w:t>
      </w:r>
      <w:proofErr w:type="gramStart"/>
      <w:r>
        <w:rPr>
          <w:sz w:val="32"/>
          <w:szCs w:val="32"/>
        </w:rPr>
        <w:t>rok,</w:t>
      </w:r>
      <w:proofErr w:type="gramEnd"/>
      <w:r>
        <w:rPr>
          <w:sz w:val="32"/>
          <w:szCs w:val="32"/>
        </w:rPr>
        <w:t xml:space="preserve"> jako „Rok pod znakiem </w:t>
      </w:r>
      <w:proofErr w:type="spellStart"/>
      <w:r>
        <w:rPr>
          <w:sz w:val="32"/>
          <w:szCs w:val="32"/>
        </w:rPr>
        <w:t>Mesh</w:t>
      </w:r>
      <w:proofErr w:type="spellEnd"/>
      <w:r>
        <w:rPr>
          <w:sz w:val="32"/>
          <w:szCs w:val="32"/>
        </w:rPr>
        <w:t>” wprowadzając na rynek „</w:t>
      </w:r>
      <w:proofErr w:type="spellStart"/>
      <w:r>
        <w:rPr>
          <w:sz w:val="32"/>
          <w:szCs w:val="32"/>
        </w:rPr>
        <w:t>Mesh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Boost</w:t>
      </w:r>
      <w:proofErr w:type="spellEnd"/>
      <w:r>
        <w:rPr>
          <w:sz w:val="32"/>
          <w:szCs w:val="32"/>
        </w:rPr>
        <w:t>”</w:t>
      </w:r>
    </w:p>
    <w:p w14:paraId="200FFCDF" w14:textId="77777777" w:rsidR="00252AB5" w:rsidRDefault="00000000">
      <w:pPr>
        <w:pStyle w:val="Standard"/>
        <w:rPr>
          <w:rFonts w:hint="eastAsia"/>
        </w:rPr>
      </w:pPr>
      <w:r>
        <w:t xml:space="preserve"> </w:t>
      </w:r>
    </w:p>
    <w:p w14:paraId="2064C7C9" w14:textId="77777777" w:rsidR="00252AB5" w:rsidRDefault="00000000">
      <w:pPr>
        <w:pStyle w:val="Standard"/>
        <w:rPr>
          <w:rFonts w:hint="eastAsia"/>
        </w:rPr>
      </w:pPr>
      <w:r>
        <w:t xml:space="preserve"> </w:t>
      </w:r>
    </w:p>
    <w:p w14:paraId="55513C84" w14:textId="77777777" w:rsidR="00252AB5" w:rsidRDefault="00000000">
      <w:pPr>
        <w:pStyle w:val="Standard"/>
        <w:rPr>
          <w:rFonts w:hint="eastAsia"/>
        </w:rPr>
      </w:pPr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Mesh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Boost</w:t>
      </w:r>
      <w:proofErr w:type="spellEnd"/>
      <w:r>
        <w:rPr>
          <w:b/>
          <w:bCs/>
        </w:rPr>
        <w:t xml:space="preserve">” rozszerza grupę DMC do 31 motocyklistów i wprowadza zupełnie nowe funkcje </w:t>
      </w:r>
      <w:proofErr w:type="spellStart"/>
      <w:r>
        <w:rPr>
          <w:b/>
          <w:bCs/>
        </w:rPr>
        <w:t>Dynamic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Mesh</w:t>
      </w:r>
      <w:proofErr w:type="spellEnd"/>
      <w:r>
        <w:rPr>
          <w:b/>
          <w:bCs/>
        </w:rPr>
        <w:t>.</w:t>
      </w:r>
    </w:p>
    <w:p w14:paraId="288B6D45" w14:textId="77777777" w:rsidR="00252AB5" w:rsidRDefault="00252AB5">
      <w:pPr>
        <w:pStyle w:val="Standard"/>
        <w:rPr>
          <w:rFonts w:hint="eastAsia"/>
        </w:rPr>
      </w:pPr>
    </w:p>
    <w:p w14:paraId="07EBB754" w14:textId="77777777" w:rsidR="00252AB5" w:rsidRDefault="00000000">
      <w:pPr>
        <w:pStyle w:val="Standard"/>
        <w:rPr>
          <w:rFonts w:hint="eastAsia"/>
        </w:rPr>
      </w:pPr>
      <w:proofErr w:type="spellStart"/>
      <w:r>
        <w:t>Cardo</w:t>
      </w:r>
      <w:proofErr w:type="spellEnd"/>
      <w:r>
        <w:t xml:space="preserve"> Systems, światowy lider w dziedzinie bezprzewodowej komunikacji, wprowadza pierwszy w historii pakiet nowych funkcjonalności - „</w:t>
      </w:r>
      <w:proofErr w:type="spellStart"/>
      <w:r>
        <w:t>Mesh-Boost</w:t>
      </w:r>
      <w:proofErr w:type="spellEnd"/>
      <w:r>
        <w:t>”, dla wszystkich urządzeń PACKTALK drugiej generacji. „</w:t>
      </w:r>
      <w:proofErr w:type="spellStart"/>
      <w:r>
        <w:t>Mesh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” zwiększa liczebność grupy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(DMC) do 31 użytkowników, wprowadza funkcję zdalnego tworzenia grupy i otwarty </w:t>
      </w:r>
      <w:proofErr w:type="spellStart"/>
      <w:r>
        <w:t>Mesh</w:t>
      </w:r>
      <w:proofErr w:type="spellEnd"/>
      <w:r>
        <w:t xml:space="preserve"> oraz ulepsza istniejący tryb prywatnej rozmowy. Oprócz tego, </w:t>
      </w:r>
      <w:proofErr w:type="spellStart"/>
      <w:r>
        <w:t>Cardo</w:t>
      </w:r>
      <w:proofErr w:type="spellEnd"/>
      <w:r>
        <w:t xml:space="preserve"> dodaje również opartą na VoIP (protokół przesyłania głosu przez Internet) internetową łączność </w:t>
      </w:r>
      <w:proofErr w:type="spellStart"/>
      <w:r>
        <w:t>interkomową</w:t>
      </w:r>
      <w:proofErr w:type="spellEnd"/>
      <w:r>
        <w:t xml:space="preserve"> do wszystkich produktów </w:t>
      </w:r>
      <w:proofErr w:type="spellStart"/>
      <w:r>
        <w:t>Cardo</w:t>
      </w:r>
      <w:proofErr w:type="spellEnd"/>
      <w:r>
        <w:t xml:space="preserve"> korzystających z aplikacji </w:t>
      </w:r>
      <w:proofErr w:type="spellStart"/>
      <w:r>
        <w:t>Cardo</w:t>
      </w:r>
      <w:proofErr w:type="spellEnd"/>
      <w:r>
        <w:t xml:space="preserve"> Connect.</w:t>
      </w:r>
    </w:p>
    <w:p w14:paraId="78E4BB06" w14:textId="77777777" w:rsidR="00252AB5" w:rsidRDefault="00252AB5">
      <w:pPr>
        <w:pStyle w:val="Standard"/>
        <w:rPr>
          <w:rFonts w:hint="eastAsia"/>
        </w:rPr>
      </w:pPr>
    </w:p>
    <w:p w14:paraId="79E7C724" w14:textId="77777777" w:rsidR="00252AB5" w:rsidRDefault="00000000">
      <w:pPr>
        <w:pStyle w:val="Standard"/>
        <w:rPr>
          <w:rFonts w:hint="eastAsia"/>
        </w:rPr>
      </w:pPr>
      <w:r>
        <w:t>„</w:t>
      </w:r>
      <w:proofErr w:type="spellStart"/>
      <w:r>
        <w:t>Mesh</w:t>
      </w:r>
      <w:proofErr w:type="spellEnd"/>
      <w:r>
        <w:t xml:space="preserve"> </w:t>
      </w:r>
      <w:proofErr w:type="spellStart"/>
      <w:r>
        <w:t>Boost</w:t>
      </w:r>
      <w:proofErr w:type="spellEnd"/>
      <w:r>
        <w:t>” przenosi łączność pomiędzy motocyklistami na wyższy poziom, zwiększając możliwości komunikacji w grupie, elastyczność i zasięg. Co najlepsze, pakiet funkcji będzie dostępny bezpłatnie za pośrednictwem prostej, bezprzewodowej aktualizacji oprogramowania.</w:t>
      </w:r>
    </w:p>
    <w:p w14:paraId="4BCFBAEB" w14:textId="77777777" w:rsidR="00252AB5" w:rsidRDefault="00252AB5">
      <w:pPr>
        <w:pStyle w:val="Standard"/>
        <w:rPr>
          <w:rFonts w:hint="eastAsia"/>
        </w:rPr>
      </w:pPr>
    </w:p>
    <w:p w14:paraId="7B42B989" w14:textId="77777777" w:rsidR="00252AB5" w:rsidRDefault="00000000">
      <w:pPr>
        <w:pStyle w:val="Standard"/>
        <w:rPr>
          <w:rFonts w:hint="eastAsia"/>
        </w:rPr>
      </w:pPr>
      <w:r>
        <w:t xml:space="preserve">W 2025 roku </w:t>
      </w:r>
      <w:proofErr w:type="spellStart"/>
      <w:r>
        <w:t>Cardo</w:t>
      </w:r>
      <w:proofErr w:type="spellEnd"/>
      <w:r>
        <w:t xml:space="preserve"> będzie obchodzić 10-lecie wprowadzenia na rynek pierwszego na świecie interkomu </w:t>
      </w:r>
      <w:proofErr w:type="spellStart"/>
      <w:r>
        <w:t>mesh</w:t>
      </w:r>
      <w:proofErr w:type="spellEnd"/>
      <w:r>
        <w:t xml:space="preserve"> – modelu PACKTALK – innowacji, która zrewolucjonizowała świat komunikacji. Następny rok będzie „Rokiem pod znakiem </w:t>
      </w:r>
      <w:proofErr w:type="spellStart"/>
      <w:r>
        <w:t>Mesh</w:t>
      </w:r>
      <w:proofErr w:type="spellEnd"/>
      <w:r>
        <w:t>”, rozpoczynając od „</w:t>
      </w:r>
      <w:proofErr w:type="spellStart"/>
      <w:r>
        <w:t>Mesh</w:t>
      </w:r>
      <w:proofErr w:type="spellEnd"/>
      <w:r>
        <w:t xml:space="preserve"> </w:t>
      </w:r>
      <w:proofErr w:type="spellStart"/>
      <w:r>
        <w:t>Boost</w:t>
      </w:r>
      <w:proofErr w:type="spellEnd"/>
      <w:r>
        <w:t>” jako pierwszej fazy w serii ekscytujących nadchodzących wydarzeń.</w:t>
      </w:r>
    </w:p>
    <w:p w14:paraId="49D4B9C0" w14:textId="77777777" w:rsidR="00252AB5" w:rsidRDefault="00252AB5">
      <w:pPr>
        <w:pStyle w:val="Standard"/>
        <w:rPr>
          <w:rFonts w:hint="eastAsia"/>
        </w:rPr>
      </w:pPr>
    </w:p>
    <w:p w14:paraId="00E6D3B2" w14:textId="77777777" w:rsidR="00252AB5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Bezprecedensowa łączność</w:t>
      </w:r>
    </w:p>
    <w:p w14:paraId="3253F815" w14:textId="77777777" w:rsidR="00252AB5" w:rsidRDefault="00252AB5">
      <w:pPr>
        <w:pStyle w:val="Standard"/>
        <w:rPr>
          <w:rFonts w:hint="eastAsia"/>
        </w:rPr>
      </w:pPr>
    </w:p>
    <w:p w14:paraId="5A60FBBF" w14:textId="77777777" w:rsidR="00252AB5" w:rsidRDefault="00000000">
      <w:pPr>
        <w:pStyle w:val="Standard"/>
        <w:rPr>
          <w:rFonts w:hint="eastAsia"/>
        </w:rPr>
      </w:pPr>
      <w:r>
        <w:t>„</w:t>
      </w:r>
      <w:proofErr w:type="spellStart"/>
      <w:r>
        <w:t>Mesh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” będzie dostępny na początku roku 2025 w bezpłatnej, bezprzewodowej aktualizacji oprogramowania dla wszystkich użytkowników obecnych urządzeń w technologii DMC drugiej generacji – PACKTALK PRO, EDGE i </w:t>
      </w:r>
      <w:proofErr w:type="spellStart"/>
      <w:r>
        <w:t>Neo</w:t>
      </w:r>
      <w:proofErr w:type="spellEnd"/>
      <w:r>
        <w:t xml:space="preserve"> – co jeszcze bardziej ułatwi komunikację z wykorzystaniem urządzeń </w:t>
      </w:r>
      <w:proofErr w:type="spellStart"/>
      <w:r>
        <w:t>Cardo</w:t>
      </w:r>
      <w:proofErr w:type="spellEnd"/>
      <w:r>
        <w:t>.</w:t>
      </w:r>
    </w:p>
    <w:p w14:paraId="55A6A39E" w14:textId="77777777" w:rsidR="00252AB5" w:rsidRDefault="00252AB5">
      <w:pPr>
        <w:pStyle w:val="Standard"/>
        <w:rPr>
          <w:rFonts w:hint="eastAsia"/>
        </w:rPr>
      </w:pPr>
    </w:p>
    <w:p w14:paraId="74DFC2A8" w14:textId="77777777" w:rsidR="00252AB5" w:rsidRDefault="00000000">
      <w:pPr>
        <w:pStyle w:val="Standard"/>
        <w:rPr>
          <w:rFonts w:hint="eastAsia"/>
        </w:rPr>
      </w:pPr>
      <w:r>
        <w:t>Najważniejsze usprawnienia obejmują:</w:t>
      </w:r>
    </w:p>
    <w:p w14:paraId="473B9434" w14:textId="77777777" w:rsidR="00252AB5" w:rsidRDefault="00252AB5">
      <w:pPr>
        <w:pStyle w:val="Standard"/>
        <w:rPr>
          <w:rFonts w:hint="eastAsia"/>
        </w:rPr>
      </w:pPr>
    </w:p>
    <w:p w14:paraId="53B15B64" w14:textId="77777777" w:rsidR="00252AB5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Większa grupa DMC, do 31 motocyklistów</w:t>
      </w:r>
    </w:p>
    <w:p w14:paraId="560BF6A0" w14:textId="77777777" w:rsidR="00252AB5" w:rsidRDefault="00000000">
      <w:pPr>
        <w:pStyle w:val="Standard"/>
        <w:rPr>
          <w:rFonts w:hint="eastAsia"/>
        </w:rPr>
      </w:pPr>
      <w:proofErr w:type="spellStart"/>
      <w:r>
        <w:t>Cardo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 jest pierwszym na rynku systemem, który umożliwia grupie do 31 motocyklistów bezproblemową komunikację w prawdziwym trybie DMC – ponad dwukrotnie większą niż wcześniej – bez utraty jakości DMC, które uczyniły </w:t>
      </w:r>
      <w:proofErr w:type="spellStart"/>
      <w:r>
        <w:t>Cardo</w:t>
      </w:r>
      <w:proofErr w:type="spellEnd"/>
      <w:r>
        <w:t xml:space="preserve"> PACKTALK najlepiej sprzedającym się systemem komunikacyjnym na świecie. Teraz jeszcze więcej motocyklistów może doświadczyć korzyści z automatycznego ponownego łączenia, łatwości parowania i niezawodności połączenia.</w:t>
      </w:r>
    </w:p>
    <w:p w14:paraId="24013629" w14:textId="77777777" w:rsidR="00252AB5" w:rsidRDefault="00252AB5">
      <w:pPr>
        <w:pStyle w:val="Standard"/>
        <w:rPr>
          <w:rFonts w:hint="eastAsia"/>
        </w:rPr>
      </w:pPr>
    </w:p>
    <w:p w14:paraId="5D879B29" w14:textId="77777777" w:rsidR="00252AB5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Public </w:t>
      </w:r>
      <w:proofErr w:type="spellStart"/>
      <w:r>
        <w:rPr>
          <w:b/>
          <w:bCs/>
        </w:rPr>
        <w:t>Mesh</w:t>
      </w:r>
      <w:proofErr w:type="spellEnd"/>
      <w:r>
        <w:rPr>
          <w:b/>
          <w:bCs/>
        </w:rPr>
        <w:t xml:space="preserve"> – otwarty kanał</w:t>
      </w:r>
    </w:p>
    <w:p w14:paraId="36584CAF" w14:textId="77777777" w:rsidR="00252AB5" w:rsidRDefault="00000000">
      <w:pPr>
        <w:pStyle w:val="Standard"/>
        <w:rPr>
          <w:rFonts w:hint="eastAsia"/>
        </w:rPr>
      </w:pPr>
      <w:r>
        <w:t>Ta nowa funk</w:t>
      </w:r>
      <w:r>
        <w:softHyphen/>
        <w:t>cja pozwala roz</w:t>
      </w:r>
      <w:r>
        <w:softHyphen/>
        <w:t>ma</w:t>
      </w:r>
      <w:r>
        <w:softHyphen/>
        <w:t>wiać z mak</w:t>
      </w:r>
      <w:r>
        <w:softHyphen/>
        <w:t>sy</w:t>
      </w:r>
      <w:r>
        <w:softHyphen/>
        <w:t>mal</w:t>
      </w:r>
      <w:r>
        <w:softHyphen/>
        <w:t>nie 31 użyt</w:t>
      </w:r>
      <w:r>
        <w:softHyphen/>
        <w:t>kow</w:t>
      </w:r>
      <w:r>
        <w:softHyphen/>
        <w:t>ni</w:t>
      </w:r>
      <w:r>
        <w:softHyphen/>
        <w:t>kami znajdującymi się w zasięgu sieci DMC, ofe</w:t>
      </w:r>
      <w:r>
        <w:softHyphen/>
        <w:t>ru</w:t>
      </w:r>
      <w:r>
        <w:softHyphen/>
        <w:t>jąc otwarty kanał do spon</w:t>
      </w:r>
      <w:r>
        <w:softHyphen/>
        <w:t>ta</w:t>
      </w:r>
      <w:r>
        <w:softHyphen/>
        <w:t>nicz</w:t>
      </w:r>
      <w:r>
        <w:softHyphen/>
        <w:t>nych roz</w:t>
      </w:r>
      <w:r>
        <w:softHyphen/>
        <w:t xml:space="preserve">mów. Jest to również przydatna funkcja dla obecnych użytkowników, którzy chcą jeszcze bardziej uprościć korzystanie z DMC, wystarczy wybrać grupę Public </w:t>
      </w:r>
      <w:proofErr w:type="spellStart"/>
      <w:r>
        <w:t>Mesh</w:t>
      </w:r>
      <w:proofErr w:type="spellEnd"/>
      <w:r>
        <w:t xml:space="preserve"> i ruszyć w drogę.</w:t>
      </w:r>
    </w:p>
    <w:p w14:paraId="7482B8C7" w14:textId="77777777" w:rsidR="00252AB5" w:rsidRDefault="00252AB5">
      <w:pPr>
        <w:pStyle w:val="Standard"/>
        <w:rPr>
          <w:rFonts w:hint="eastAsia"/>
        </w:rPr>
      </w:pPr>
    </w:p>
    <w:p w14:paraId="55F79703" w14:textId="77777777" w:rsidR="00252AB5" w:rsidRDefault="00000000">
      <w:pPr>
        <w:pStyle w:val="Standard"/>
        <w:rPr>
          <w:rFonts w:hint="eastAsia"/>
          <w:b/>
          <w:bCs/>
        </w:rPr>
      </w:pPr>
      <w:proofErr w:type="spellStart"/>
      <w:r>
        <w:rPr>
          <w:b/>
          <w:bCs/>
        </w:rPr>
        <w:t>Private</w:t>
      </w:r>
      <w:proofErr w:type="spellEnd"/>
      <w:r>
        <w:rPr>
          <w:b/>
          <w:bCs/>
        </w:rPr>
        <w:t xml:space="preserve"> chat +</w:t>
      </w:r>
    </w:p>
    <w:p w14:paraId="16693D83" w14:textId="77777777" w:rsidR="00252AB5" w:rsidRDefault="00000000">
      <w:pPr>
        <w:pStyle w:val="Standard"/>
        <w:rPr>
          <w:rFonts w:hint="eastAsia"/>
        </w:rPr>
      </w:pPr>
      <w:r>
        <w:t xml:space="preserve">Zaktualizowaliśmy funkcję </w:t>
      </w:r>
      <w:proofErr w:type="spellStart"/>
      <w:r>
        <w:t>Private</w:t>
      </w:r>
      <w:proofErr w:type="spellEnd"/>
      <w:r>
        <w:t xml:space="preserve"> Chat – prywatnej rozmowy. Teraz motocykliści będą mogli tworzyć prywatne sesje w swojej grupie z dowolną liczbą uczestników (wcześniej taką rozmowę można było utworzyć tylko dla dwóch osób), co ułatwi prowadzenie prywatnych rozmów w grupie </w:t>
      </w:r>
      <w:r>
        <w:lastRenderedPageBreak/>
        <w:t xml:space="preserve">podczas podróży. Do prywatnego czatu zaprasza się poprzez wybranie konkretnych osób za pośrednictwem aplikacji </w:t>
      </w:r>
      <w:proofErr w:type="spellStart"/>
      <w:r>
        <w:t>Cardo</w:t>
      </w:r>
      <w:proofErr w:type="spellEnd"/>
      <w:r>
        <w:t xml:space="preserve"> Connect. Następnie mogą oni zaakceptować zaproszenie tak, jak w przypadku normalnego połączenia.</w:t>
      </w:r>
    </w:p>
    <w:p w14:paraId="5E6981E3" w14:textId="77777777" w:rsidR="00252AB5" w:rsidRDefault="00252AB5">
      <w:pPr>
        <w:pStyle w:val="Standard"/>
        <w:rPr>
          <w:rFonts w:hint="eastAsia"/>
        </w:rPr>
      </w:pPr>
    </w:p>
    <w:p w14:paraId="10A8BD41" w14:textId="77777777" w:rsidR="00252AB5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Zdalne grupowanie</w:t>
      </w:r>
    </w:p>
    <w:p w14:paraId="34712DA5" w14:textId="77777777" w:rsidR="00252AB5" w:rsidRDefault="00000000">
      <w:pPr>
        <w:pStyle w:val="Standard"/>
        <w:rPr>
          <w:rFonts w:hint="eastAsia"/>
        </w:rPr>
      </w:pPr>
      <w:r>
        <w:t xml:space="preserve">Wiedząc, że nie wszyscy motocykliści zaczynają podróż w tym samym miejscu, wprowadzamy funkcję zdalnego tworzenia grupy. </w:t>
      </w:r>
      <w:proofErr w:type="spellStart"/>
      <w:r>
        <w:t>Cardo</w:t>
      </w:r>
      <w:proofErr w:type="spellEnd"/>
      <w:r>
        <w:t xml:space="preserve"> Remote </w:t>
      </w:r>
      <w:proofErr w:type="spellStart"/>
      <w:r>
        <w:t>Grouping</w:t>
      </w:r>
      <w:proofErr w:type="spellEnd"/>
      <w:r>
        <w:t xml:space="preserve"> pozwala na wcześniejsze utworzenie grupy poprzez udostępnienie łącza wygenerowanego w aplikacji </w:t>
      </w:r>
      <w:proofErr w:type="spellStart"/>
      <w:r>
        <w:t>Cardo</w:t>
      </w:r>
      <w:proofErr w:type="spellEnd"/>
      <w:r>
        <w:t xml:space="preserve"> Connect. Łącza można przekazywać innym użytkownikom, ale tylko dla tych, którzy posiadają interkomy z DMC 2 generacji.</w:t>
      </w:r>
    </w:p>
    <w:p w14:paraId="74F0F445" w14:textId="77777777" w:rsidR="00252AB5" w:rsidRDefault="00252AB5">
      <w:pPr>
        <w:pStyle w:val="Standard"/>
        <w:rPr>
          <w:rFonts w:hint="eastAsia"/>
        </w:rPr>
      </w:pPr>
    </w:p>
    <w:p w14:paraId="5AD7F965" w14:textId="77777777" w:rsidR="00252AB5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Internetowa łączność </w:t>
      </w:r>
      <w:proofErr w:type="spellStart"/>
      <w:r>
        <w:rPr>
          <w:b/>
          <w:bCs/>
        </w:rPr>
        <w:t>interkomowa</w:t>
      </w:r>
      <w:proofErr w:type="spellEnd"/>
    </w:p>
    <w:p w14:paraId="2A877B1F" w14:textId="77777777" w:rsidR="00252AB5" w:rsidRDefault="00000000">
      <w:pPr>
        <w:pStyle w:val="Standard"/>
        <w:rPr>
          <w:rFonts w:hint="eastAsia"/>
        </w:rPr>
      </w:pPr>
      <w:r>
        <w:t xml:space="preserve">Dzięki technologii Voice </w:t>
      </w:r>
      <w:proofErr w:type="spellStart"/>
      <w:r>
        <w:t>over</w:t>
      </w:r>
      <w:proofErr w:type="spellEnd"/>
      <w:r>
        <w:t xml:space="preserve"> Internet </w:t>
      </w:r>
      <w:proofErr w:type="spellStart"/>
      <w:r>
        <w:t>Protocol</w:t>
      </w:r>
      <w:proofErr w:type="spellEnd"/>
      <w:r>
        <w:t xml:space="preserve"> (VoIP) nowa funkcja - Cellular Intercom </w:t>
      </w:r>
      <w:proofErr w:type="spellStart"/>
      <w:r>
        <w:t>connectivity</w:t>
      </w:r>
      <w:proofErr w:type="spellEnd"/>
      <w:r>
        <w:t xml:space="preserve"> (Internetowa łączność </w:t>
      </w:r>
      <w:proofErr w:type="spellStart"/>
      <w:r>
        <w:t>interkomowa</w:t>
      </w:r>
      <w:proofErr w:type="spellEnd"/>
      <w:r>
        <w:t xml:space="preserve">) umożliwi łączność między nieograniczoną liczbą użytkowników </w:t>
      </w:r>
      <w:proofErr w:type="spellStart"/>
      <w:r>
        <w:t>Cardo</w:t>
      </w:r>
      <w:proofErr w:type="spellEnd"/>
      <w:r>
        <w:t xml:space="preserve">, niezależnie od zasięgu interkomu. Podobnie jak połączenia głosowe lub wideo wykonywane za pośrednictwem popularnych aplikacji, funkcjonalność ta opiera się na zasięgu i dostępności sieci komórkowej – inaczej zwanej „zasięgiem sieci komórkowej” – oraz planie taryfowym użytkownika. Funkcja będzie dostępna dla wszystkich jednostek </w:t>
      </w:r>
      <w:proofErr w:type="spellStart"/>
      <w:r>
        <w:t>Cardo</w:t>
      </w:r>
      <w:proofErr w:type="spellEnd"/>
      <w:r>
        <w:t xml:space="preserve">, Bluetooth i DMC, podłączonych do aplikacji </w:t>
      </w:r>
      <w:proofErr w:type="spellStart"/>
      <w:r>
        <w:t>Cardo</w:t>
      </w:r>
      <w:proofErr w:type="spellEnd"/>
      <w:r>
        <w:t xml:space="preserve"> Connect.</w:t>
      </w:r>
    </w:p>
    <w:p w14:paraId="2A8B2F87" w14:textId="77777777" w:rsidR="00252AB5" w:rsidRDefault="00252AB5">
      <w:pPr>
        <w:pStyle w:val="Standard"/>
        <w:rPr>
          <w:rFonts w:hint="eastAsia"/>
        </w:rPr>
      </w:pPr>
    </w:p>
    <w:p w14:paraId="38AB0AA9" w14:textId="77777777" w:rsidR="00252AB5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2024: 20 lat „Przełamywania granic” i 2025: „Rok </w:t>
      </w:r>
      <w:proofErr w:type="spellStart"/>
      <w:r>
        <w:rPr>
          <w:b/>
          <w:bCs/>
        </w:rPr>
        <w:t>Mesh</w:t>
      </w:r>
      <w:proofErr w:type="spellEnd"/>
      <w:r>
        <w:rPr>
          <w:b/>
          <w:bCs/>
        </w:rPr>
        <w:t>”</w:t>
      </w:r>
    </w:p>
    <w:p w14:paraId="14C4CD37" w14:textId="77777777" w:rsidR="00252AB5" w:rsidRDefault="00252AB5">
      <w:pPr>
        <w:pStyle w:val="Standard"/>
        <w:rPr>
          <w:rFonts w:hint="eastAsia"/>
        </w:rPr>
      </w:pPr>
    </w:p>
    <w:p w14:paraId="5D0165F6" w14:textId="77777777" w:rsidR="00252AB5" w:rsidRDefault="00000000">
      <w:pPr>
        <w:pStyle w:val="Standard"/>
        <w:rPr>
          <w:rFonts w:hint="eastAsia"/>
        </w:rPr>
      </w:pPr>
      <w:r>
        <w:t>Oficjalna premiera nowej technologii „</w:t>
      </w:r>
      <w:proofErr w:type="spellStart"/>
      <w:r>
        <w:t>Mesh</w:t>
      </w:r>
      <w:proofErr w:type="spellEnd"/>
      <w:r>
        <w:t xml:space="preserve"> </w:t>
      </w:r>
      <w:proofErr w:type="spellStart"/>
      <w:r>
        <w:t>Boost</w:t>
      </w:r>
      <w:proofErr w:type="spellEnd"/>
      <w:r>
        <w:t xml:space="preserve">” odbędzie się na stoisku </w:t>
      </w:r>
      <w:proofErr w:type="spellStart"/>
      <w:r>
        <w:t>Cardo</w:t>
      </w:r>
      <w:proofErr w:type="spellEnd"/>
      <w:r>
        <w:t xml:space="preserve"> Systems, na targach motocyklowych EICMA w Mediolanie. W ten sposób </w:t>
      </w:r>
      <w:proofErr w:type="spellStart"/>
      <w:r>
        <w:t>Cardo</w:t>
      </w:r>
      <w:proofErr w:type="spellEnd"/>
      <w:r>
        <w:t xml:space="preserve"> chce podsumować obchody 20 rocznicy powstania marki, która jako pierwsza na świecie wprowadziła na rynek interkom Bluetooth dla motocyklistów, a także rozpocząć „Rok </w:t>
      </w:r>
      <w:proofErr w:type="spellStart"/>
      <w:r>
        <w:t>Mesh</w:t>
      </w:r>
      <w:proofErr w:type="spellEnd"/>
      <w:r>
        <w:t xml:space="preserve">”. W 2025 r. minie dekada, odkąd </w:t>
      </w:r>
      <w:proofErr w:type="spellStart"/>
      <w:r>
        <w:t>Cardo</w:t>
      </w:r>
      <w:proofErr w:type="spellEnd"/>
      <w:r>
        <w:t xml:space="preserve"> zrewolucjonizowało świat komunikacji, wprowadzając na rynek pierwszy na świecie interkom z technologią </w:t>
      </w:r>
      <w:proofErr w:type="spellStart"/>
      <w:r>
        <w:t>Mesh</w:t>
      </w:r>
      <w:proofErr w:type="spellEnd"/>
      <w:r>
        <w:t>.</w:t>
      </w:r>
    </w:p>
    <w:p w14:paraId="19B163F0" w14:textId="77777777" w:rsidR="00252AB5" w:rsidRDefault="00252AB5">
      <w:pPr>
        <w:pStyle w:val="Standard"/>
        <w:rPr>
          <w:rFonts w:hint="eastAsia"/>
        </w:rPr>
      </w:pPr>
    </w:p>
    <w:p w14:paraId="4553B24C" w14:textId="77777777" w:rsidR="00252AB5" w:rsidRDefault="00000000">
      <w:pPr>
        <w:pStyle w:val="Standard"/>
        <w:rPr>
          <w:rFonts w:hint="eastAsia"/>
        </w:rPr>
      </w:pPr>
      <w:r>
        <w:t xml:space="preserve">Aby zobaczyć pełną ofertę </w:t>
      </w:r>
      <w:proofErr w:type="spellStart"/>
      <w:r>
        <w:t>Cardo</w:t>
      </w:r>
      <w:proofErr w:type="spellEnd"/>
      <w:r>
        <w:t xml:space="preserve"> Systems, odwiedź </w:t>
      </w:r>
      <w:proofErr w:type="gramStart"/>
      <w:r>
        <w:t>www.cardosystems.com .</w:t>
      </w:r>
      <w:proofErr w:type="gramEnd"/>
    </w:p>
    <w:p w14:paraId="36EBEBB8" w14:textId="77777777" w:rsidR="00252AB5" w:rsidRDefault="00252AB5">
      <w:pPr>
        <w:pStyle w:val="Standard"/>
        <w:rPr>
          <w:rFonts w:hint="eastAsia"/>
        </w:rPr>
      </w:pPr>
    </w:p>
    <w:p w14:paraId="13BED115" w14:textId="77777777" w:rsidR="00252AB5" w:rsidRDefault="00000000">
      <w:pPr>
        <w:pStyle w:val="Standard"/>
        <w:rPr>
          <w:rFonts w:hint="eastAsia"/>
        </w:rPr>
      </w:pPr>
      <w:r>
        <w:t xml:space="preserve">O firmie </w:t>
      </w:r>
      <w:proofErr w:type="spellStart"/>
      <w:r>
        <w:t>Cardo</w:t>
      </w:r>
      <w:proofErr w:type="spellEnd"/>
      <w:r>
        <w:t xml:space="preserve"> Systems</w:t>
      </w:r>
    </w:p>
    <w:p w14:paraId="1A67C0F0" w14:textId="77777777" w:rsidR="00252AB5" w:rsidRDefault="00252AB5">
      <w:pPr>
        <w:pStyle w:val="Standard"/>
        <w:rPr>
          <w:rFonts w:hint="eastAsia"/>
        </w:rPr>
      </w:pPr>
    </w:p>
    <w:p w14:paraId="19617468" w14:textId="77777777" w:rsidR="00252AB5" w:rsidRDefault="00000000">
      <w:pPr>
        <w:pStyle w:val="Standard"/>
        <w:rPr>
          <w:rFonts w:hint="eastAsia"/>
        </w:rPr>
      </w:pPr>
      <w:proofErr w:type="spellStart"/>
      <w:r>
        <w:t>Cardo</w:t>
      </w:r>
      <w:proofErr w:type="spellEnd"/>
      <w:r>
        <w:t xml:space="preserve"> Systems, dostawca najnowocześniejszych urządzeń i usług aplikacyjnych dla entuzjastów sportów motocyklowych i aktywności na świeżym powietrzu. W 2024 r., z dumą obchodzi rocznicę, świętując „20 lat przekraczania granic”. Od czasu wprowadzenia na rynek pierwszego na świecie bezprzewodowego interkomu opartego na technologii Bluetooth w 2004 r. </w:t>
      </w:r>
      <w:proofErr w:type="spellStart"/>
      <w:r>
        <w:t>Cardo</w:t>
      </w:r>
      <w:proofErr w:type="spellEnd"/>
      <w:r>
        <w:t xml:space="preserve"> Systems odpowiada za wiele innowacji w branży, rewolucjonizując komunikację, przesuwając granice technologiczne i zwiększając bezpieczeństwo użytkowników. </w:t>
      </w:r>
      <w:proofErr w:type="spellStart"/>
      <w:r>
        <w:t>Cardo</w:t>
      </w:r>
      <w:proofErr w:type="spellEnd"/>
      <w:r>
        <w:t>, obecnie sprzedawane w ponad 100 krajach, jest najlepszym na świecie urządzeniem komunikacyjnym dla grup.</w:t>
      </w:r>
    </w:p>
    <w:p w14:paraId="4ABB7C9E" w14:textId="77777777" w:rsidR="00252AB5" w:rsidRDefault="00252AB5">
      <w:pPr>
        <w:pStyle w:val="Standard"/>
        <w:rPr>
          <w:rFonts w:hint="eastAsia"/>
        </w:rPr>
      </w:pPr>
    </w:p>
    <w:p w14:paraId="15A89424" w14:textId="77777777" w:rsidR="00252AB5" w:rsidRDefault="00000000">
      <w:pPr>
        <w:pStyle w:val="Standard"/>
        <w:rPr>
          <w:rFonts w:hint="eastAsia"/>
        </w:rPr>
      </w:pPr>
      <w:r>
        <w:t>Informacja dla prasy:</w:t>
      </w:r>
    </w:p>
    <w:p w14:paraId="7F47DB47" w14:textId="77777777" w:rsidR="00252AB5" w:rsidRDefault="00252AB5">
      <w:pPr>
        <w:pStyle w:val="Standard"/>
        <w:rPr>
          <w:rFonts w:hint="eastAsia"/>
        </w:rPr>
      </w:pPr>
    </w:p>
    <w:p w14:paraId="02B42776" w14:textId="77777777" w:rsidR="00252AB5" w:rsidRDefault="00000000">
      <w:pPr>
        <w:pStyle w:val="Standard"/>
        <w:rPr>
          <w:rFonts w:hint="eastAsia"/>
        </w:rPr>
      </w:pPr>
      <w:r>
        <w:t xml:space="preserve">Odwiedź </w:t>
      </w:r>
      <w:proofErr w:type="spellStart"/>
      <w:r>
        <w:t>Cardo</w:t>
      </w:r>
      <w:proofErr w:type="spellEnd"/>
      <w:r>
        <w:t xml:space="preserve"> Systems na targach EICMA w dniach 5–10 listopada 2024 r. w hali 13, stoisko M84.</w:t>
      </w:r>
    </w:p>
    <w:p w14:paraId="545A864C" w14:textId="77777777" w:rsidR="00252AB5" w:rsidRDefault="00000000">
      <w:pPr>
        <w:pStyle w:val="Standard"/>
        <w:rPr>
          <w:rFonts w:hint="eastAsia"/>
        </w:rPr>
      </w:pPr>
      <w:r>
        <w:t xml:space="preserve">Oryginalny system PACKTALK firmy </w:t>
      </w:r>
      <w:proofErr w:type="spellStart"/>
      <w:r>
        <w:t>Cardo</w:t>
      </w:r>
      <w:proofErr w:type="spellEnd"/>
      <w:r>
        <w:t xml:space="preserve"> został zaprezentowany na targach EICMA 2014, a klienci mogli zobaczyć go po raz pierwszy w maju 2015 r.</w:t>
      </w:r>
    </w:p>
    <w:p w14:paraId="2FDF06CD" w14:textId="77777777" w:rsidR="00252AB5" w:rsidRDefault="00000000">
      <w:pPr>
        <w:pStyle w:val="Standard"/>
        <w:rPr>
          <w:rFonts w:hint="eastAsia"/>
        </w:rPr>
      </w:pPr>
      <w:r>
        <w:t xml:space="preserve">Aby uzyskać informacje na temat możliwości rozmowy na targach EICMA, prosimy o kontakt pod adresem </w:t>
      </w:r>
      <w:hyperlink r:id="rId4">
        <w:r>
          <w:t>press@cardosystems.media</w:t>
        </w:r>
      </w:hyperlink>
    </w:p>
    <w:p w14:paraId="1A14B440" w14:textId="77777777" w:rsidR="00252AB5" w:rsidRDefault="00000000">
      <w:pPr>
        <w:pStyle w:val="Standard"/>
        <w:rPr>
          <w:rFonts w:hint="eastAsia"/>
        </w:rPr>
      </w:pPr>
      <w:r>
        <w:t>----------------------------------------------------------------------------------------------------------------------</w:t>
      </w:r>
    </w:p>
    <w:p w14:paraId="2753C38F" w14:textId="77777777" w:rsidR="00252AB5" w:rsidRDefault="00000000">
      <w:pPr>
        <w:pStyle w:val="Standard"/>
        <w:jc w:val="center"/>
        <w:rPr>
          <w:rFonts w:hint="eastAsia"/>
        </w:rPr>
      </w:pPr>
      <w:r>
        <w:t>Aby uzyskać więcej informacji, prosimy o kontakt</w:t>
      </w:r>
    </w:p>
    <w:p w14:paraId="5382034A" w14:textId="77777777" w:rsidR="00252AB5" w:rsidRDefault="00000000">
      <w:pPr>
        <w:pStyle w:val="Standard"/>
        <w:jc w:val="center"/>
        <w:rPr>
          <w:rFonts w:hint="eastAsia"/>
        </w:rPr>
      </w:pPr>
      <w:r>
        <w:t xml:space="preserve">z biurem prasowym </w:t>
      </w:r>
      <w:proofErr w:type="spellStart"/>
      <w:r>
        <w:t>Cardo</w:t>
      </w:r>
      <w:proofErr w:type="spellEnd"/>
      <w:r>
        <w:t xml:space="preserve"> Systems Media pod numerem +44 (0) 1525 270 100</w:t>
      </w:r>
    </w:p>
    <w:p w14:paraId="3DC50C85" w14:textId="77777777" w:rsidR="00252AB5" w:rsidRDefault="00252AB5">
      <w:pPr>
        <w:pStyle w:val="Standard"/>
        <w:jc w:val="center"/>
        <w:rPr>
          <w:rFonts w:hint="eastAsia"/>
        </w:rPr>
      </w:pPr>
    </w:p>
    <w:p w14:paraId="4B7E0D9A" w14:textId="77777777" w:rsidR="00252AB5" w:rsidRDefault="00000000">
      <w:pPr>
        <w:pStyle w:val="Standard"/>
        <w:jc w:val="center"/>
        <w:rPr>
          <w:rFonts w:hint="eastAsia"/>
        </w:rPr>
      </w:pPr>
      <w:r>
        <w:t>Jeśli nie chcesz otrzymywać dalszych aktualizacji, Kliknij tutaj, aby anulować subskrypcję</w:t>
      </w:r>
    </w:p>
    <w:p w14:paraId="3DDCAB21" w14:textId="77777777" w:rsidR="00252AB5" w:rsidRDefault="00252AB5">
      <w:pPr>
        <w:pStyle w:val="Standard"/>
        <w:rPr>
          <w:rFonts w:hint="eastAsia"/>
        </w:rPr>
      </w:pPr>
    </w:p>
    <w:sectPr w:rsidR="00252AB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EE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B5"/>
    <w:rsid w:val="00252AB5"/>
    <w:rsid w:val="00D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0E35A"/>
  <w15:docId w15:val="{D6BE2DC8-4C70-AE4A-918E-CAE7D8B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">
    <w:name w:val="Nagłówek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">
    <w:name w:val="Bez listy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@cardosystems.med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Dworczynski</dc:creator>
  <dc:description/>
  <cp:lastModifiedBy>Carli Ann Smith</cp:lastModifiedBy>
  <cp:revision>2</cp:revision>
  <dcterms:created xsi:type="dcterms:W3CDTF">2024-10-31T11:41:00Z</dcterms:created>
  <dcterms:modified xsi:type="dcterms:W3CDTF">2024-10-31T11:41:00Z</dcterms:modified>
  <dc:language>pl-PL</dc:language>
</cp:coreProperties>
</file>